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7CD0" w:rsidRDefault="00597CD0" w:rsidP="00BF37FA">
      <w:pPr>
        <w:rPr>
          <w:b/>
          <w:sz w:val="72"/>
          <w:szCs w:val="72"/>
        </w:rPr>
      </w:pPr>
      <w:bookmarkStart w:id="0" w:name="_GoBack"/>
      <w:bookmarkEnd w:id="0"/>
    </w:p>
    <w:p w:rsidR="00264406" w:rsidRDefault="00264406" w:rsidP="00BF37FA">
      <w:pPr>
        <w:rPr>
          <w:b/>
          <w:sz w:val="72"/>
          <w:szCs w:val="72"/>
        </w:rPr>
      </w:pPr>
    </w:p>
    <w:p w:rsidR="00264406" w:rsidRDefault="00264406" w:rsidP="00BF37FA">
      <w:pPr>
        <w:rPr>
          <w:b/>
          <w:sz w:val="72"/>
          <w:szCs w:val="72"/>
        </w:rPr>
      </w:pPr>
    </w:p>
    <w:p w:rsidR="00BF37FA" w:rsidRPr="00962478" w:rsidRDefault="00BF37FA" w:rsidP="00BF37FA">
      <w:pPr>
        <w:rPr>
          <w:b/>
          <w:sz w:val="72"/>
          <w:szCs w:val="72"/>
        </w:rPr>
      </w:pPr>
      <w:r w:rsidRPr="00962478">
        <w:rPr>
          <w:b/>
          <w:sz w:val="72"/>
          <w:szCs w:val="72"/>
        </w:rPr>
        <w:t xml:space="preserve">Hjalmar </w:t>
      </w:r>
      <w:proofErr w:type="spellStart"/>
      <w:r w:rsidRPr="00962478">
        <w:rPr>
          <w:b/>
          <w:sz w:val="72"/>
          <w:szCs w:val="72"/>
        </w:rPr>
        <w:t>Strömerskolans</w:t>
      </w:r>
      <w:proofErr w:type="spellEnd"/>
      <w:r w:rsidRPr="00962478">
        <w:rPr>
          <w:b/>
          <w:sz w:val="72"/>
          <w:szCs w:val="72"/>
        </w:rPr>
        <w:t xml:space="preserve"> plan </w:t>
      </w:r>
      <w:r w:rsidRPr="00962478">
        <w:rPr>
          <w:b/>
          <w:sz w:val="72"/>
          <w:szCs w:val="72"/>
        </w:rPr>
        <w:lastRenderedPageBreak/>
        <w:t>mot diskriminering och kränkande behandling</w:t>
      </w:r>
    </w:p>
    <w:p w:rsidR="00BF37FA" w:rsidRDefault="00BF37FA" w:rsidP="00BF37FA">
      <w:pPr>
        <w:rPr>
          <w:b/>
          <w:sz w:val="32"/>
          <w:szCs w:val="32"/>
        </w:rPr>
      </w:pPr>
    </w:p>
    <w:p w:rsidR="00BF37FA" w:rsidRPr="00962478" w:rsidRDefault="00BF37FA" w:rsidP="00BF37FA">
      <w:pPr>
        <w:rPr>
          <w:sz w:val="44"/>
          <w:szCs w:val="44"/>
        </w:rPr>
      </w:pPr>
      <w:r w:rsidRPr="00962478">
        <w:rPr>
          <w:sz w:val="44"/>
          <w:szCs w:val="44"/>
        </w:rPr>
        <w:lastRenderedPageBreak/>
        <w:t xml:space="preserve">Verksamhetsformer som omfattas av planen: Gymnasial vuxenutbildning, </w:t>
      </w:r>
      <w:proofErr w:type="spellStart"/>
      <w:r w:rsidR="00717EED">
        <w:rPr>
          <w:sz w:val="44"/>
          <w:szCs w:val="44"/>
        </w:rPr>
        <w:t>S</w:t>
      </w:r>
      <w:r w:rsidRPr="00962478">
        <w:rPr>
          <w:sz w:val="44"/>
          <w:szCs w:val="44"/>
        </w:rPr>
        <w:t>fi</w:t>
      </w:r>
      <w:proofErr w:type="spellEnd"/>
      <w:r w:rsidRPr="00962478">
        <w:rPr>
          <w:sz w:val="44"/>
          <w:szCs w:val="44"/>
        </w:rPr>
        <w:t xml:space="preserve"> och </w:t>
      </w:r>
      <w:r w:rsidR="00717EED">
        <w:rPr>
          <w:sz w:val="44"/>
          <w:szCs w:val="44"/>
        </w:rPr>
        <w:t>S</w:t>
      </w:r>
      <w:r w:rsidRPr="00962478">
        <w:rPr>
          <w:sz w:val="44"/>
          <w:szCs w:val="44"/>
        </w:rPr>
        <w:t>ärskild utbildning för vuxna (</w:t>
      </w:r>
      <w:r w:rsidR="00717EED">
        <w:rPr>
          <w:sz w:val="44"/>
          <w:szCs w:val="44"/>
        </w:rPr>
        <w:t>S</w:t>
      </w:r>
      <w:r w:rsidRPr="00962478">
        <w:rPr>
          <w:sz w:val="44"/>
          <w:szCs w:val="44"/>
        </w:rPr>
        <w:t>ärvux)</w:t>
      </w:r>
    </w:p>
    <w:p w:rsidR="00BF37FA" w:rsidRPr="00962478" w:rsidRDefault="00BF37FA" w:rsidP="00BF37FA">
      <w:pPr>
        <w:rPr>
          <w:sz w:val="44"/>
          <w:szCs w:val="44"/>
        </w:rPr>
      </w:pPr>
      <w:r w:rsidRPr="00962478">
        <w:rPr>
          <w:sz w:val="44"/>
          <w:szCs w:val="44"/>
        </w:rPr>
        <w:t>Läsåret 2020/2021</w:t>
      </w:r>
    </w:p>
    <w:p w:rsidR="00BF37FA" w:rsidRDefault="00BF37FA" w:rsidP="00BF37FA">
      <w:pPr>
        <w:rPr>
          <w:sz w:val="24"/>
          <w:szCs w:val="24"/>
        </w:rPr>
      </w:pPr>
    </w:p>
    <w:p w:rsidR="00313A8B" w:rsidRDefault="00313A8B">
      <w:pPr>
        <w:spacing w:after="0" w:line="240" w:lineRule="auto"/>
        <w:rPr>
          <w:sz w:val="24"/>
          <w:szCs w:val="24"/>
        </w:rPr>
      </w:pPr>
      <w:r>
        <w:rPr>
          <w:sz w:val="24"/>
          <w:szCs w:val="24"/>
        </w:rPr>
        <w:br w:type="page"/>
      </w:r>
    </w:p>
    <w:p w:rsidR="00F01F72" w:rsidRDefault="00F01F72" w:rsidP="00BF37FA">
      <w:pPr>
        <w:rPr>
          <w:sz w:val="24"/>
          <w:szCs w:val="24"/>
        </w:rPr>
      </w:pPr>
    </w:p>
    <w:p w:rsidR="00597CD0" w:rsidRPr="005C6885" w:rsidRDefault="00BF37FA" w:rsidP="00597CD0">
      <w:pPr>
        <w:pStyle w:val="Rubrik1"/>
        <w:rPr>
          <w:sz w:val="28"/>
          <w:szCs w:val="28"/>
        </w:rPr>
      </w:pPr>
      <w:r w:rsidRPr="005C6885">
        <w:rPr>
          <w:sz w:val="28"/>
          <w:szCs w:val="28"/>
        </w:rPr>
        <w:t>Att arbeta aktivt mot diskriminering och kränkande behandling.</w:t>
      </w:r>
    </w:p>
    <w:p w:rsidR="00BF37FA" w:rsidRDefault="00BF37FA" w:rsidP="00BF37FA">
      <w:pPr>
        <w:rPr>
          <w:sz w:val="24"/>
          <w:szCs w:val="24"/>
        </w:rPr>
      </w:pPr>
      <w:r>
        <w:rPr>
          <w:sz w:val="24"/>
          <w:szCs w:val="24"/>
        </w:rPr>
        <w:t xml:space="preserve">Alla vuxenstuderande och personal på Hjalmar </w:t>
      </w:r>
      <w:proofErr w:type="spellStart"/>
      <w:r>
        <w:rPr>
          <w:sz w:val="24"/>
          <w:szCs w:val="24"/>
        </w:rPr>
        <w:t>Strömerskolan</w:t>
      </w:r>
      <w:proofErr w:type="spellEnd"/>
      <w:r>
        <w:rPr>
          <w:sz w:val="24"/>
          <w:szCs w:val="24"/>
        </w:rPr>
        <w:t xml:space="preserve"> skall känna sig trygga. </w:t>
      </w:r>
      <w:proofErr w:type="gramStart"/>
      <w:r>
        <w:rPr>
          <w:sz w:val="24"/>
          <w:szCs w:val="24"/>
        </w:rPr>
        <w:t xml:space="preserve">De </w:t>
      </w:r>
      <w:r w:rsidR="00264406">
        <w:rPr>
          <w:sz w:val="24"/>
          <w:szCs w:val="24"/>
        </w:rPr>
        <w:t xml:space="preserve">  </w:t>
      </w:r>
      <w:r>
        <w:rPr>
          <w:sz w:val="24"/>
          <w:szCs w:val="24"/>
        </w:rPr>
        <w:t>skall</w:t>
      </w:r>
      <w:proofErr w:type="gramEnd"/>
      <w:r>
        <w:rPr>
          <w:sz w:val="24"/>
          <w:szCs w:val="24"/>
        </w:rPr>
        <w:t xml:space="preserve"> ha lika rättigheter och möjligheter. Hjalmar </w:t>
      </w:r>
      <w:proofErr w:type="spellStart"/>
      <w:r>
        <w:rPr>
          <w:sz w:val="24"/>
          <w:szCs w:val="24"/>
        </w:rPr>
        <w:t>Strömerskolan</w:t>
      </w:r>
      <w:proofErr w:type="spellEnd"/>
      <w:r>
        <w:rPr>
          <w:sz w:val="24"/>
          <w:szCs w:val="24"/>
        </w:rPr>
        <w:t xml:space="preserve"> skall aktivt planera arbetet så ingen elev blir sämre behandlad än någon annan. Ingen skall bli utsatt för trakasserier eller sexuella trakasserier vare sig av elever eller av personal. Vår strävan är att dessa riktlinjer och rutiner är väl kända hos all personal och hos alla elever. </w:t>
      </w:r>
    </w:p>
    <w:p w:rsidR="00BF37FA" w:rsidRDefault="00BF37FA" w:rsidP="00BF37FA">
      <w:pPr>
        <w:rPr>
          <w:sz w:val="24"/>
          <w:szCs w:val="24"/>
        </w:rPr>
      </w:pPr>
      <w:r>
        <w:rPr>
          <w:sz w:val="24"/>
          <w:szCs w:val="24"/>
        </w:rPr>
        <w:t>Ingen skall bli diskriminerad eller utsatt för trakasserier på någon av de 7 diskrimineringsgrunderna, som är:</w:t>
      </w:r>
    </w:p>
    <w:p w:rsidR="00BF37FA" w:rsidRDefault="00BF37FA" w:rsidP="00BF37FA">
      <w:pPr>
        <w:pStyle w:val="Liststycke"/>
        <w:numPr>
          <w:ilvl w:val="0"/>
          <w:numId w:val="8"/>
        </w:numPr>
        <w:rPr>
          <w:sz w:val="24"/>
          <w:szCs w:val="24"/>
        </w:rPr>
      </w:pPr>
      <w:r>
        <w:rPr>
          <w:sz w:val="24"/>
          <w:szCs w:val="24"/>
        </w:rPr>
        <w:lastRenderedPageBreak/>
        <w:t>Kön</w:t>
      </w:r>
    </w:p>
    <w:p w:rsidR="00BF37FA" w:rsidRDefault="00BF37FA" w:rsidP="00BF37FA">
      <w:pPr>
        <w:pStyle w:val="Liststycke"/>
        <w:numPr>
          <w:ilvl w:val="0"/>
          <w:numId w:val="8"/>
        </w:numPr>
        <w:rPr>
          <w:sz w:val="24"/>
          <w:szCs w:val="24"/>
        </w:rPr>
      </w:pPr>
      <w:r>
        <w:rPr>
          <w:sz w:val="24"/>
          <w:szCs w:val="24"/>
        </w:rPr>
        <w:t xml:space="preserve">Könsidentitet eller </w:t>
      </w:r>
      <w:proofErr w:type="spellStart"/>
      <w:r>
        <w:rPr>
          <w:sz w:val="24"/>
          <w:szCs w:val="24"/>
        </w:rPr>
        <w:t>könsuttryck</w:t>
      </w:r>
      <w:proofErr w:type="spellEnd"/>
    </w:p>
    <w:p w:rsidR="00BF37FA" w:rsidRDefault="00BF37FA" w:rsidP="00BF37FA">
      <w:pPr>
        <w:pStyle w:val="Liststycke"/>
        <w:numPr>
          <w:ilvl w:val="0"/>
          <w:numId w:val="8"/>
        </w:numPr>
        <w:rPr>
          <w:sz w:val="24"/>
          <w:szCs w:val="24"/>
        </w:rPr>
      </w:pPr>
      <w:r>
        <w:rPr>
          <w:sz w:val="24"/>
          <w:szCs w:val="24"/>
        </w:rPr>
        <w:t>Etnisk tillhörighet</w:t>
      </w:r>
    </w:p>
    <w:p w:rsidR="00BF37FA" w:rsidRDefault="00BF37FA" w:rsidP="00BF37FA">
      <w:pPr>
        <w:pStyle w:val="Liststycke"/>
        <w:numPr>
          <w:ilvl w:val="0"/>
          <w:numId w:val="8"/>
        </w:numPr>
        <w:rPr>
          <w:sz w:val="24"/>
          <w:szCs w:val="24"/>
        </w:rPr>
      </w:pPr>
      <w:r>
        <w:rPr>
          <w:sz w:val="24"/>
          <w:szCs w:val="24"/>
        </w:rPr>
        <w:t>Religion eller annan trosuppfattning</w:t>
      </w:r>
    </w:p>
    <w:p w:rsidR="00BF37FA" w:rsidRDefault="00BF37FA" w:rsidP="00BF37FA">
      <w:pPr>
        <w:pStyle w:val="Liststycke"/>
        <w:numPr>
          <w:ilvl w:val="0"/>
          <w:numId w:val="8"/>
        </w:numPr>
        <w:rPr>
          <w:sz w:val="24"/>
          <w:szCs w:val="24"/>
        </w:rPr>
      </w:pPr>
      <w:r>
        <w:rPr>
          <w:sz w:val="24"/>
          <w:szCs w:val="24"/>
        </w:rPr>
        <w:t>Funktionsnedsättning</w:t>
      </w:r>
    </w:p>
    <w:p w:rsidR="00BF37FA" w:rsidRDefault="00BF37FA" w:rsidP="00BF37FA">
      <w:pPr>
        <w:pStyle w:val="Liststycke"/>
        <w:numPr>
          <w:ilvl w:val="0"/>
          <w:numId w:val="8"/>
        </w:numPr>
        <w:rPr>
          <w:sz w:val="24"/>
          <w:szCs w:val="24"/>
        </w:rPr>
      </w:pPr>
      <w:r>
        <w:rPr>
          <w:sz w:val="24"/>
          <w:szCs w:val="24"/>
        </w:rPr>
        <w:t>Sexuell läggning</w:t>
      </w:r>
    </w:p>
    <w:p w:rsidR="00BF37FA" w:rsidRDefault="00BF37FA" w:rsidP="00BF37FA">
      <w:pPr>
        <w:pStyle w:val="Liststycke"/>
        <w:numPr>
          <w:ilvl w:val="0"/>
          <w:numId w:val="8"/>
        </w:numPr>
        <w:rPr>
          <w:sz w:val="24"/>
          <w:szCs w:val="24"/>
        </w:rPr>
      </w:pPr>
      <w:r>
        <w:rPr>
          <w:sz w:val="24"/>
          <w:szCs w:val="24"/>
        </w:rPr>
        <w:t>Ålder</w:t>
      </w:r>
    </w:p>
    <w:p w:rsidR="00BF37FA" w:rsidRDefault="00BF37FA" w:rsidP="00BF37FA">
      <w:pPr>
        <w:pStyle w:val="Liststycke"/>
        <w:ind w:left="0"/>
        <w:rPr>
          <w:sz w:val="24"/>
          <w:szCs w:val="24"/>
        </w:rPr>
      </w:pPr>
    </w:p>
    <w:p w:rsidR="00BF37FA" w:rsidRDefault="00BF37FA" w:rsidP="00BF37FA">
      <w:pPr>
        <w:pStyle w:val="Liststycke"/>
        <w:ind w:left="0"/>
        <w:rPr>
          <w:sz w:val="24"/>
          <w:szCs w:val="24"/>
        </w:rPr>
      </w:pPr>
      <w:r>
        <w:rPr>
          <w:sz w:val="24"/>
          <w:szCs w:val="24"/>
        </w:rPr>
        <w:t xml:space="preserve">Diskrimineringslagen (2017-01-01)  innefattar: </w:t>
      </w:r>
    </w:p>
    <w:p w:rsidR="00BF37FA" w:rsidRPr="00955240" w:rsidRDefault="00BF37FA" w:rsidP="00BF37FA">
      <w:pPr>
        <w:pStyle w:val="Liststycke"/>
        <w:numPr>
          <w:ilvl w:val="0"/>
          <w:numId w:val="10"/>
        </w:numPr>
        <w:rPr>
          <w:sz w:val="24"/>
          <w:szCs w:val="24"/>
        </w:rPr>
      </w:pPr>
      <w:r w:rsidRPr="00955240">
        <w:rPr>
          <w:sz w:val="24"/>
          <w:szCs w:val="24"/>
        </w:rPr>
        <w:t>D</w:t>
      </w:r>
      <w:r>
        <w:rPr>
          <w:sz w:val="24"/>
          <w:szCs w:val="24"/>
        </w:rPr>
        <w:t>irekt diskriminering</w:t>
      </w:r>
    </w:p>
    <w:p w:rsidR="00BF37FA" w:rsidRPr="00955240" w:rsidRDefault="00BF37FA" w:rsidP="00BF37FA">
      <w:pPr>
        <w:pStyle w:val="Liststycke"/>
        <w:numPr>
          <w:ilvl w:val="0"/>
          <w:numId w:val="10"/>
        </w:numPr>
        <w:rPr>
          <w:sz w:val="24"/>
          <w:szCs w:val="24"/>
        </w:rPr>
      </w:pPr>
      <w:r w:rsidRPr="00955240">
        <w:rPr>
          <w:sz w:val="24"/>
          <w:szCs w:val="24"/>
        </w:rPr>
        <w:t>I</w:t>
      </w:r>
      <w:r>
        <w:rPr>
          <w:sz w:val="24"/>
          <w:szCs w:val="24"/>
        </w:rPr>
        <w:t>ndirekt diskriminering</w:t>
      </w:r>
    </w:p>
    <w:p w:rsidR="00BF37FA" w:rsidRPr="00955240" w:rsidRDefault="00BF37FA" w:rsidP="00BF37FA">
      <w:pPr>
        <w:pStyle w:val="Liststycke"/>
        <w:numPr>
          <w:ilvl w:val="0"/>
          <w:numId w:val="10"/>
        </w:numPr>
        <w:rPr>
          <w:sz w:val="24"/>
          <w:szCs w:val="24"/>
        </w:rPr>
      </w:pPr>
      <w:r w:rsidRPr="00955240">
        <w:rPr>
          <w:sz w:val="24"/>
          <w:szCs w:val="24"/>
        </w:rPr>
        <w:t>B</w:t>
      </w:r>
      <w:r>
        <w:rPr>
          <w:sz w:val="24"/>
          <w:szCs w:val="24"/>
        </w:rPr>
        <w:t>ristande tillgänglighet</w:t>
      </w:r>
    </w:p>
    <w:p w:rsidR="00BF37FA" w:rsidRPr="00955240" w:rsidRDefault="00BF37FA" w:rsidP="00BF37FA">
      <w:pPr>
        <w:pStyle w:val="Liststycke"/>
        <w:numPr>
          <w:ilvl w:val="0"/>
          <w:numId w:val="10"/>
        </w:numPr>
        <w:rPr>
          <w:sz w:val="24"/>
          <w:szCs w:val="24"/>
        </w:rPr>
      </w:pPr>
      <w:r w:rsidRPr="00955240">
        <w:rPr>
          <w:sz w:val="24"/>
          <w:szCs w:val="24"/>
        </w:rPr>
        <w:t>T</w:t>
      </w:r>
      <w:r>
        <w:rPr>
          <w:sz w:val="24"/>
          <w:szCs w:val="24"/>
        </w:rPr>
        <w:t>rakasserier</w:t>
      </w:r>
    </w:p>
    <w:p w:rsidR="00BF37FA" w:rsidRPr="00955240" w:rsidRDefault="00BF37FA" w:rsidP="00BF37FA">
      <w:pPr>
        <w:pStyle w:val="Liststycke"/>
        <w:numPr>
          <w:ilvl w:val="0"/>
          <w:numId w:val="10"/>
        </w:numPr>
        <w:rPr>
          <w:sz w:val="24"/>
          <w:szCs w:val="24"/>
        </w:rPr>
      </w:pPr>
      <w:r w:rsidRPr="00955240">
        <w:rPr>
          <w:sz w:val="24"/>
          <w:szCs w:val="24"/>
        </w:rPr>
        <w:t xml:space="preserve"> S</w:t>
      </w:r>
      <w:r>
        <w:rPr>
          <w:sz w:val="24"/>
          <w:szCs w:val="24"/>
        </w:rPr>
        <w:t xml:space="preserve">exuella trakasserier </w:t>
      </w:r>
    </w:p>
    <w:p w:rsidR="00BF37FA" w:rsidRDefault="00BF37FA" w:rsidP="00BF37FA">
      <w:pPr>
        <w:pStyle w:val="Liststycke"/>
        <w:numPr>
          <w:ilvl w:val="0"/>
          <w:numId w:val="10"/>
        </w:numPr>
        <w:rPr>
          <w:sz w:val="24"/>
          <w:szCs w:val="24"/>
        </w:rPr>
      </w:pPr>
      <w:r w:rsidRPr="00955240">
        <w:rPr>
          <w:sz w:val="24"/>
          <w:szCs w:val="24"/>
        </w:rPr>
        <w:t xml:space="preserve"> I</w:t>
      </w:r>
      <w:r>
        <w:rPr>
          <w:sz w:val="24"/>
          <w:szCs w:val="24"/>
        </w:rPr>
        <w:t>nstruktioner att diskriminera</w:t>
      </w:r>
    </w:p>
    <w:p w:rsidR="00BF37FA" w:rsidRDefault="00BF37FA" w:rsidP="00BF37FA">
      <w:pPr>
        <w:rPr>
          <w:sz w:val="24"/>
          <w:szCs w:val="24"/>
        </w:rPr>
      </w:pPr>
      <w:r>
        <w:rPr>
          <w:sz w:val="24"/>
          <w:szCs w:val="24"/>
        </w:rPr>
        <w:t>Skollagen</w:t>
      </w:r>
    </w:p>
    <w:p w:rsidR="00BF37FA" w:rsidRPr="00C65D28" w:rsidRDefault="00BF37FA" w:rsidP="00BF37FA">
      <w:pPr>
        <w:pStyle w:val="Liststycke"/>
        <w:numPr>
          <w:ilvl w:val="0"/>
          <w:numId w:val="11"/>
        </w:numPr>
        <w:rPr>
          <w:sz w:val="24"/>
          <w:szCs w:val="24"/>
        </w:rPr>
      </w:pPr>
      <w:r w:rsidRPr="00C65D28">
        <w:rPr>
          <w:sz w:val="24"/>
          <w:szCs w:val="24"/>
        </w:rPr>
        <w:lastRenderedPageBreak/>
        <w:t>Annan kränkande behandling</w:t>
      </w:r>
    </w:p>
    <w:p w:rsidR="00BF37FA" w:rsidRPr="00955240" w:rsidRDefault="00BF37FA" w:rsidP="00BF37FA">
      <w:pPr>
        <w:pStyle w:val="Liststycke"/>
        <w:numPr>
          <w:ilvl w:val="0"/>
          <w:numId w:val="10"/>
        </w:numPr>
        <w:rPr>
          <w:sz w:val="24"/>
          <w:szCs w:val="24"/>
        </w:rPr>
      </w:pPr>
      <w:r w:rsidRPr="00955240">
        <w:rPr>
          <w:sz w:val="24"/>
          <w:szCs w:val="24"/>
        </w:rPr>
        <w:t>Mobbning</w:t>
      </w:r>
    </w:p>
    <w:p w:rsidR="00BF37FA" w:rsidRDefault="00BF37FA" w:rsidP="00BF37FA">
      <w:pPr>
        <w:pStyle w:val="Liststycke"/>
        <w:ind w:left="0"/>
        <w:rPr>
          <w:sz w:val="24"/>
          <w:szCs w:val="24"/>
        </w:rPr>
      </w:pPr>
    </w:p>
    <w:p w:rsidR="00BF37FA" w:rsidRDefault="00BF37FA" w:rsidP="00BF37FA">
      <w:pPr>
        <w:pStyle w:val="Liststycke"/>
        <w:ind w:left="0"/>
      </w:pPr>
      <w:r>
        <w:rPr>
          <w:sz w:val="24"/>
          <w:szCs w:val="24"/>
        </w:rPr>
        <w:t xml:space="preserve">Om någon känner sig trakasserad av andra orsaker än vad som gäller i diskrimineringslagen följer vi samma riktlinjer och rutiner enligt Skollagen, </w:t>
      </w:r>
      <w:r>
        <w:t>Kap 6.</w:t>
      </w:r>
    </w:p>
    <w:p w:rsidR="00F01F72" w:rsidRDefault="00F01F72" w:rsidP="00BF37FA">
      <w:pPr>
        <w:pStyle w:val="Liststycke"/>
        <w:ind w:left="0"/>
        <w:rPr>
          <w:sz w:val="24"/>
          <w:szCs w:val="24"/>
        </w:rPr>
      </w:pPr>
    </w:p>
    <w:p w:rsidR="00BF37FA" w:rsidRDefault="00BF37FA" w:rsidP="00BF37FA">
      <w:pPr>
        <w:pStyle w:val="Liststycke"/>
        <w:ind w:left="0"/>
        <w:rPr>
          <w:sz w:val="24"/>
          <w:szCs w:val="24"/>
        </w:rPr>
      </w:pPr>
      <w:r>
        <w:rPr>
          <w:sz w:val="24"/>
          <w:szCs w:val="24"/>
        </w:rPr>
        <w:t xml:space="preserve">Trakasserier är ett agerande som kränker någons värdighet och som har samband med någon av diskrimineringsgrunderna.  Sexuella trakasserier är ett uppträdande av sexuell natur som kränker någons värdighet. </w:t>
      </w:r>
    </w:p>
    <w:p w:rsidR="00BF37FA" w:rsidRDefault="00BF37FA" w:rsidP="00BF37FA">
      <w:pPr>
        <w:pStyle w:val="Liststycke"/>
        <w:ind w:left="0"/>
        <w:rPr>
          <w:sz w:val="24"/>
          <w:szCs w:val="24"/>
        </w:rPr>
      </w:pPr>
    </w:p>
    <w:p w:rsidR="00BF37FA" w:rsidRDefault="00BF37FA" w:rsidP="00BF37FA">
      <w:pPr>
        <w:pStyle w:val="Liststycke"/>
        <w:ind w:left="0"/>
        <w:rPr>
          <w:sz w:val="24"/>
          <w:szCs w:val="24"/>
        </w:rPr>
      </w:pPr>
      <w:r>
        <w:rPr>
          <w:sz w:val="24"/>
          <w:szCs w:val="24"/>
        </w:rPr>
        <w:t xml:space="preserve">Trakasserier kan vara att ge uttryck för förlöjligande eller nedvärderande generaliseringar, med koppling till diskrimineringsgrunderna. Det kan exempelvis handla om skällsord eller utfrysning. </w:t>
      </w:r>
    </w:p>
    <w:p w:rsidR="00BF37FA" w:rsidRDefault="00BF37FA" w:rsidP="00BF37FA">
      <w:pPr>
        <w:pStyle w:val="Liststycke"/>
        <w:ind w:left="0"/>
        <w:rPr>
          <w:sz w:val="24"/>
          <w:szCs w:val="24"/>
        </w:rPr>
      </w:pPr>
    </w:p>
    <w:p w:rsidR="00BF37FA" w:rsidRDefault="00BF37FA" w:rsidP="00BF37FA">
      <w:pPr>
        <w:pStyle w:val="Liststycke"/>
        <w:ind w:left="0"/>
        <w:rPr>
          <w:sz w:val="24"/>
          <w:szCs w:val="24"/>
        </w:rPr>
      </w:pPr>
      <w:r>
        <w:rPr>
          <w:sz w:val="24"/>
          <w:szCs w:val="24"/>
        </w:rPr>
        <w:t xml:space="preserve">Sexuella trakasserier kan vara att någon till exempel tafsar eller skickar bilder av sexuellt innehåll.  Det kan också handla om ovälkomna komplimanger och anspelningar eller jargong. </w:t>
      </w:r>
    </w:p>
    <w:p w:rsidR="00BF37FA" w:rsidRDefault="00BF37FA" w:rsidP="00BF37FA">
      <w:pPr>
        <w:pStyle w:val="Liststycke"/>
        <w:ind w:left="0"/>
        <w:rPr>
          <w:sz w:val="24"/>
          <w:szCs w:val="24"/>
        </w:rPr>
      </w:pPr>
    </w:p>
    <w:p w:rsidR="00BF37FA" w:rsidRDefault="00BF37FA" w:rsidP="00BF37FA">
      <w:pPr>
        <w:pStyle w:val="Liststycke"/>
        <w:ind w:left="0"/>
        <w:rPr>
          <w:sz w:val="24"/>
          <w:szCs w:val="24"/>
        </w:rPr>
      </w:pPr>
      <w:r>
        <w:rPr>
          <w:sz w:val="24"/>
          <w:szCs w:val="24"/>
        </w:rPr>
        <w:t>Det kan vara att någon missgynnas av en bestämmelse eller förfaringssätt som verkar neutralt men som missgynnar en elev.</w:t>
      </w:r>
    </w:p>
    <w:p w:rsidR="00BF37FA" w:rsidRDefault="00BF37FA" w:rsidP="00BF37FA">
      <w:pPr>
        <w:pStyle w:val="Liststycke"/>
        <w:ind w:left="0"/>
        <w:rPr>
          <w:sz w:val="24"/>
          <w:szCs w:val="24"/>
        </w:rPr>
      </w:pPr>
    </w:p>
    <w:p w:rsidR="00BF37FA" w:rsidRDefault="00BF37FA" w:rsidP="00BF37FA">
      <w:pPr>
        <w:pStyle w:val="Liststycke"/>
        <w:ind w:left="0"/>
        <w:rPr>
          <w:sz w:val="24"/>
          <w:szCs w:val="24"/>
        </w:rPr>
      </w:pPr>
      <w:r>
        <w:rPr>
          <w:sz w:val="24"/>
          <w:szCs w:val="24"/>
        </w:rPr>
        <w:t xml:space="preserve">Mobbning är upprepad negativ handling där någon eller några tillfogar eller försöker tillfoga en annan skada eller obehag. Om någon tillfogas skada eller hot så gäller Hjalmar </w:t>
      </w:r>
      <w:proofErr w:type="spellStart"/>
      <w:r>
        <w:rPr>
          <w:sz w:val="24"/>
          <w:szCs w:val="24"/>
        </w:rPr>
        <w:t>Strömer</w:t>
      </w:r>
      <w:proofErr w:type="spellEnd"/>
      <w:r w:rsidR="00264406">
        <w:rPr>
          <w:sz w:val="24"/>
          <w:szCs w:val="24"/>
        </w:rPr>
        <w:t>-</w:t>
      </w:r>
      <w:r>
        <w:rPr>
          <w:sz w:val="24"/>
          <w:szCs w:val="24"/>
        </w:rPr>
        <w:t>skolans plan för hot och våld.</w:t>
      </w:r>
    </w:p>
    <w:p w:rsidR="00BF37FA" w:rsidRDefault="00BF37FA" w:rsidP="00BF37FA">
      <w:pPr>
        <w:pStyle w:val="Liststycke"/>
        <w:ind w:left="0"/>
        <w:rPr>
          <w:sz w:val="24"/>
          <w:szCs w:val="24"/>
        </w:rPr>
      </w:pPr>
    </w:p>
    <w:p w:rsidR="00BF37FA" w:rsidRDefault="00BF37FA" w:rsidP="00BF37FA">
      <w:pPr>
        <w:pStyle w:val="Liststycke"/>
        <w:ind w:left="0"/>
        <w:rPr>
          <w:sz w:val="24"/>
          <w:szCs w:val="24"/>
        </w:rPr>
      </w:pPr>
      <w:r>
        <w:rPr>
          <w:sz w:val="24"/>
          <w:szCs w:val="24"/>
        </w:rPr>
        <w:lastRenderedPageBreak/>
        <w:t>Lagen innefattar dessutom ett starkt skydd mot repressalier.</w:t>
      </w:r>
    </w:p>
    <w:p w:rsidR="00BF37FA" w:rsidRPr="000B0F84" w:rsidRDefault="00BF37FA" w:rsidP="00BF37FA">
      <w:pPr>
        <w:pStyle w:val="Liststycke"/>
        <w:ind w:left="0"/>
        <w:rPr>
          <w:i/>
          <w:sz w:val="24"/>
          <w:szCs w:val="24"/>
        </w:rPr>
      </w:pPr>
      <w:r>
        <w:rPr>
          <w:i/>
          <w:sz w:val="24"/>
          <w:szCs w:val="24"/>
        </w:rPr>
        <w:t>Exempelvis: Hot om våld eller annan ogynnsam behandling, sämre betyg, trakasserier i undervisningen etc.</w:t>
      </w:r>
    </w:p>
    <w:p w:rsidR="00BF37FA" w:rsidRDefault="00BF37FA" w:rsidP="00BF37FA">
      <w:pPr>
        <w:pStyle w:val="Liststycke"/>
        <w:ind w:left="0"/>
        <w:rPr>
          <w:sz w:val="24"/>
          <w:szCs w:val="24"/>
        </w:rPr>
      </w:pPr>
    </w:p>
    <w:p w:rsidR="00BF37FA" w:rsidRDefault="00BF37FA" w:rsidP="00BF37FA">
      <w:pPr>
        <w:pStyle w:val="Liststycke"/>
        <w:ind w:left="0"/>
        <w:rPr>
          <w:b/>
          <w:sz w:val="24"/>
          <w:szCs w:val="24"/>
        </w:rPr>
      </w:pPr>
      <w:r>
        <w:rPr>
          <w:sz w:val="24"/>
          <w:szCs w:val="24"/>
        </w:rPr>
        <w:t xml:space="preserve">Så snart någon anställd på skolan får veta att en elev känner sig trakasserad skall skolan utreda vad som hänt och vidta åtgärder för att förhindra fortsatta trakasserier, </w:t>
      </w:r>
      <w:r w:rsidRPr="00D8474A">
        <w:rPr>
          <w:b/>
          <w:sz w:val="24"/>
          <w:szCs w:val="24"/>
        </w:rPr>
        <w:t>se rutiner för akuta situationer</w:t>
      </w:r>
      <w:r w:rsidR="00264406">
        <w:rPr>
          <w:b/>
          <w:sz w:val="24"/>
          <w:szCs w:val="24"/>
        </w:rPr>
        <w:t>, sid 6</w:t>
      </w:r>
    </w:p>
    <w:p w:rsidR="00BF37FA" w:rsidRDefault="00BF37FA" w:rsidP="00BF37FA">
      <w:pPr>
        <w:pStyle w:val="Liststycke"/>
        <w:ind w:left="0"/>
        <w:rPr>
          <w:b/>
          <w:sz w:val="32"/>
          <w:szCs w:val="32"/>
        </w:rPr>
      </w:pPr>
    </w:p>
    <w:p w:rsidR="00BF37FA" w:rsidRPr="005C6885" w:rsidRDefault="00BF37FA" w:rsidP="00BF37FA">
      <w:pPr>
        <w:pStyle w:val="Liststycke"/>
        <w:ind w:left="0"/>
        <w:rPr>
          <w:b/>
          <w:sz w:val="28"/>
          <w:szCs w:val="28"/>
        </w:rPr>
      </w:pPr>
      <w:r w:rsidRPr="005C6885">
        <w:rPr>
          <w:b/>
          <w:sz w:val="28"/>
          <w:szCs w:val="28"/>
        </w:rPr>
        <w:t>Verksamhetsformer som omfattas av planen</w:t>
      </w:r>
    </w:p>
    <w:p w:rsidR="00BF37FA" w:rsidRDefault="00BF37FA" w:rsidP="00BF37FA">
      <w:pPr>
        <w:pStyle w:val="Liststycke"/>
        <w:ind w:left="0"/>
        <w:rPr>
          <w:sz w:val="24"/>
          <w:szCs w:val="24"/>
        </w:rPr>
      </w:pPr>
      <w:r>
        <w:rPr>
          <w:sz w:val="24"/>
          <w:szCs w:val="24"/>
        </w:rPr>
        <w:t>Vuxenutbildningen</w:t>
      </w:r>
    </w:p>
    <w:p w:rsidR="00BF37FA" w:rsidRDefault="00BF37FA" w:rsidP="00BF37FA">
      <w:pPr>
        <w:pStyle w:val="Liststycke"/>
        <w:ind w:left="0"/>
        <w:rPr>
          <w:sz w:val="24"/>
          <w:szCs w:val="24"/>
        </w:rPr>
      </w:pPr>
    </w:p>
    <w:p w:rsidR="00BF37FA" w:rsidRPr="005C6885" w:rsidRDefault="00BF37FA" w:rsidP="00BF37FA">
      <w:pPr>
        <w:pStyle w:val="Liststycke"/>
        <w:ind w:left="0"/>
        <w:rPr>
          <w:b/>
          <w:sz w:val="28"/>
          <w:szCs w:val="28"/>
        </w:rPr>
      </w:pPr>
      <w:r w:rsidRPr="005C6885">
        <w:rPr>
          <w:b/>
          <w:sz w:val="28"/>
          <w:szCs w:val="28"/>
        </w:rPr>
        <w:t>Ansvarig för planen</w:t>
      </w:r>
    </w:p>
    <w:p w:rsidR="00F01F72" w:rsidRDefault="00BF37FA" w:rsidP="00BF37FA">
      <w:pPr>
        <w:pStyle w:val="Liststycke"/>
        <w:ind w:left="0"/>
        <w:rPr>
          <w:sz w:val="24"/>
          <w:szCs w:val="24"/>
        </w:rPr>
      </w:pPr>
      <w:r>
        <w:rPr>
          <w:sz w:val="24"/>
          <w:szCs w:val="24"/>
        </w:rPr>
        <w:t>Rektor</w:t>
      </w:r>
    </w:p>
    <w:p w:rsidR="00F01F72" w:rsidRDefault="00F01F72" w:rsidP="00BF37FA">
      <w:pPr>
        <w:pStyle w:val="Liststycke"/>
        <w:ind w:left="0"/>
        <w:rPr>
          <w:sz w:val="24"/>
          <w:szCs w:val="24"/>
        </w:rPr>
      </w:pPr>
    </w:p>
    <w:p w:rsidR="00F01F72" w:rsidRPr="004E7E24" w:rsidRDefault="00BF37FA" w:rsidP="00BF37FA">
      <w:pPr>
        <w:pStyle w:val="Liststycke"/>
        <w:ind w:left="0"/>
        <w:rPr>
          <w:sz w:val="24"/>
          <w:szCs w:val="24"/>
        </w:rPr>
      </w:pPr>
      <w:r w:rsidRPr="005C6885">
        <w:rPr>
          <w:b/>
          <w:sz w:val="28"/>
          <w:szCs w:val="28"/>
        </w:rPr>
        <w:t>Vår vision</w:t>
      </w:r>
    </w:p>
    <w:p w:rsidR="00BF37FA" w:rsidRDefault="00BF37FA" w:rsidP="00BF37FA">
      <w:pPr>
        <w:pStyle w:val="Liststycke"/>
        <w:ind w:left="0"/>
        <w:rPr>
          <w:sz w:val="24"/>
          <w:szCs w:val="24"/>
        </w:rPr>
      </w:pPr>
      <w:r w:rsidRPr="00EB710A">
        <w:rPr>
          <w:b/>
          <w:sz w:val="24"/>
          <w:szCs w:val="24"/>
        </w:rPr>
        <w:t xml:space="preserve">Hjalmar </w:t>
      </w:r>
      <w:proofErr w:type="spellStart"/>
      <w:r w:rsidRPr="00EB710A">
        <w:rPr>
          <w:b/>
          <w:sz w:val="24"/>
          <w:szCs w:val="24"/>
        </w:rPr>
        <w:t>Strömerskolans</w:t>
      </w:r>
      <w:proofErr w:type="spellEnd"/>
      <w:r w:rsidRPr="00EB710A">
        <w:rPr>
          <w:b/>
          <w:sz w:val="24"/>
          <w:szCs w:val="24"/>
        </w:rPr>
        <w:t xml:space="preserve"> vision</w:t>
      </w:r>
      <w:r>
        <w:rPr>
          <w:sz w:val="24"/>
          <w:szCs w:val="24"/>
        </w:rPr>
        <w:t xml:space="preserve"> är att alla elever är individer som ska få möjlighet att utveckla sin fulla potential.  Hjalmar </w:t>
      </w:r>
      <w:proofErr w:type="spellStart"/>
      <w:r>
        <w:rPr>
          <w:sz w:val="24"/>
          <w:szCs w:val="24"/>
        </w:rPr>
        <w:t>Strömerskolan</w:t>
      </w:r>
      <w:proofErr w:type="spellEnd"/>
      <w:r>
        <w:rPr>
          <w:sz w:val="24"/>
          <w:szCs w:val="24"/>
        </w:rPr>
        <w:t xml:space="preserve"> skall skapa och upprätthålla en miljö där alla vågar vara sig själva och respektera allas lika värde.</w:t>
      </w:r>
    </w:p>
    <w:p w:rsidR="00BF37FA" w:rsidRDefault="00BF37FA" w:rsidP="00BF37FA">
      <w:pPr>
        <w:pStyle w:val="Liststycke"/>
        <w:ind w:left="0"/>
        <w:rPr>
          <w:sz w:val="24"/>
          <w:szCs w:val="24"/>
        </w:rPr>
      </w:pPr>
    </w:p>
    <w:p w:rsidR="00BF37FA" w:rsidRPr="00FA4BB8" w:rsidRDefault="00BF37FA" w:rsidP="00BF37FA">
      <w:pPr>
        <w:pStyle w:val="Liststycke"/>
        <w:ind w:left="0"/>
        <w:rPr>
          <w:sz w:val="28"/>
          <w:szCs w:val="28"/>
        </w:rPr>
      </w:pPr>
      <w:r>
        <w:rPr>
          <w:b/>
          <w:sz w:val="28"/>
          <w:szCs w:val="28"/>
        </w:rPr>
        <w:t xml:space="preserve">Planen gäller från: </w:t>
      </w:r>
      <w:r>
        <w:rPr>
          <w:sz w:val="28"/>
          <w:szCs w:val="28"/>
        </w:rPr>
        <w:t>2020-07-01</w:t>
      </w:r>
    </w:p>
    <w:p w:rsidR="00BF37FA" w:rsidRDefault="00BF37FA" w:rsidP="00BF37FA">
      <w:pPr>
        <w:pStyle w:val="Liststycke"/>
        <w:ind w:left="0"/>
        <w:rPr>
          <w:b/>
          <w:sz w:val="28"/>
          <w:szCs w:val="28"/>
        </w:rPr>
      </w:pPr>
    </w:p>
    <w:p w:rsidR="00BF37FA" w:rsidRPr="00FA4BB8" w:rsidRDefault="00BF37FA" w:rsidP="00BF37FA">
      <w:pPr>
        <w:pStyle w:val="Liststycke"/>
        <w:ind w:left="0"/>
        <w:rPr>
          <w:color w:val="FF0000"/>
          <w:sz w:val="28"/>
          <w:szCs w:val="28"/>
        </w:rPr>
      </w:pPr>
      <w:r>
        <w:rPr>
          <w:b/>
          <w:sz w:val="28"/>
          <w:szCs w:val="28"/>
        </w:rPr>
        <w:t xml:space="preserve">Planen gäller till: </w:t>
      </w:r>
      <w:r>
        <w:rPr>
          <w:sz w:val="28"/>
          <w:szCs w:val="28"/>
        </w:rPr>
        <w:t>2021-06-30</w:t>
      </w:r>
    </w:p>
    <w:p w:rsidR="00BF37FA" w:rsidRPr="008C03C4" w:rsidRDefault="00BF37FA" w:rsidP="00BF37FA">
      <w:pPr>
        <w:pStyle w:val="Liststycke"/>
        <w:ind w:left="0"/>
        <w:rPr>
          <w:b/>
          <w:color w:val="FF0000"/>
          <w:sz w:val="28"/>
          <w:szCs w:val="28"/>
        </w:rPr>
      </w:pPr>
    </w:p>
    <w:p w:rsidR="00BF37FA" w:rsidRPr="00021475" w:rsidRDefault="00BF37FA" w:rsidP="00BF37FA">
      <w:pPr>
        <w:pStyle w:val="Liststycke"/>
        <w:ind w:left="0"/>
        <w:rPr>
          <w:color w:val="FF0000"/>
          <w:sz w:val="28"/>
          <w:szCs w:val="28"/>
        </w:rPr>
      </w:pPr>
      <w:r>
        <w:rPr>
          <w:b/>
          <w:sz w:val="28"/>
          <w:szCs w:val="28"/>
        </w:rPr>
        <w:t>Vuxenstuderandes delaktighet</w:t>
      </w:r>
      <w:r w:rsidRPr="008C03C4">
        <w:rPr>
          <w:b/>
          <w:color w:val="FF0000"/>
          <w:sz w:val="28"/>
          <w:szCs w:val="28"/>
        </w:rPr>
        <w:t xml:space="preserve"> </w:t>
      </w:r>
    </w:p>
    <w:p w:rsidR="00BF37FA" w:rsidRDefault="00BF37FA" w:rsidP="00BF37FA">
      <w:pPr>
        <w:pStyle w:val="Liststycke"/>
        <w:ind w:left="0"/>
        <w:rPr>
          <w:b/>
          <w:sz w:val="24"/>
          <w:szCs w:val="24"/>
        </w:rPr>
      </w:pPr>
      <w:r w:rsidRPr="005B0BFC">
        <w:rPr>
          <w:sz w:val="24"/>
          <w:szCs w:val="24"/>
        </w:rPr>
        <w:t>De studerande informeras om planen mot diskriminering och kränkande behandling i början av varje termin</w:t>
      </w:r>
      <w:r>
        <w:rPr>
          <w:sz w:val="24"/>
          <w:szCs w:val="24"/>
        </w:rPr>
        <w:t xml:space="preserve"> eller vid kursstart.</w:t>
      </w:r>
      <w:r w:rsidRPr="005B0BFC">
        <w:rPr>
          <w:sz w:val="24"/>
          <w:szCs w:val="24"/>
        </w:rPr>
        <w:t xml:space="preserve"> </w:t>
      </w:r>
      <w:r w:rsidRPr="005B0BFC">
        <w:rPr>
          <w:b/>
          <w:sz w:val="24"/>
          <w:szCs w:val="24"/>
        </w:rPr>
        <w:t>Ansvar Rektor</w:t>
      </w:r>
      <w:r>
        <w:rPr>
          <w:b/>
          <w:sz w:val="24"/>
          <w:szCs w:val="24"/>
        </w:rPr>
        <w:t>.</w:t>
      </w:r>
    </w:p>
    <w:p w:rsidR="00BF37FA" w:rsidRDefault="00BF37FA" w:rsidP="00BF37FA">
      <w:pPr>
        <w:pStyle w:val="Liststycke"/>
        <w:ind w:left="0"/>
        <w:rPr>
          <w:b/>
          <w:sz w:val="24"/>
          <w:szCs w:val="24"/>
        </w:rPr>
      </w:pPr>
    </w:p>
    <w:p w:rsidR="00BF37FA" w:rsidRDefault="00BF37FA" w:rsidP="00BF37FA">
      <w:pPr>
        <w:pStyle w:val="Liststycke"/>
        <w:ind w:left="0"/>
        <w:rPr>
          <w:sz w:val="24"/>
          <w:szCs w:val="24"/>
        </w:rPr>
      </w:pPr>
      <w:r>
        <w:rPr>
          <w:sz w:val="24"/>
          <w:szCs w:val="24"/>
        </w:rPr>
        <w:t>Alla elever vid</w:t>
      </w:r>
      <w:r w:rsidRPr="005B0BFC">
        <w:rPr>
          <w:sz w:val="24"/>
          <w:szCs w:val="24"/>
        </w:rPr>
        <w:t xml:space="preserve"> vuxenutbildningen ges möjlighet att besvara enkäten i november och </w:t>
      </w:r>
      <w:proofErr w:type="gramStart"/>
      <w:r w:rsidRPr="005B0BFC">
        <w:rPr>
          <w:sz w:val="24"/>
          <w:szCs w:val="24"/>
        </w:rPr>
        <w:t xml:space="preserve">maj </w:t>
      </w:r>
      <w:r w:rsidR="00264406">
        <w:rPr>
          <w:sz w:val="24"/>
          <w:szCs w:val="24"/>
        </w:rPr>
        <w:t xml:space="preserve"> </w:t>
      </w:r>
      <w:r w:rsidRPr="005B0BFC">
        <w:rPr>
          <w:sz w:val="24"/>
          <w:szCs w:val="24"/>
        </w:rPr>
        <w:t>månad</w:t>
      </w:r>
      <w:proofErr w:type="gramEnd"/>
      <w:r w:rsidRPr="005B0BFC">
        <w:rPr>
          <w:sz w:val="24"/>
          <w:szCs w:val="24"/>
        </w:rPr>
        <w:t xml:space="preserve">. Enkäten skickas ut via e-post och besvaras anonymt. SFI-elever får en pappersenkät med frågor på lätt svenska. Enkätsvaren sammanställs och skolledningen återkopplar till koordinator/utbildningsansvarig lärare som informerar eleverna om </w:t>
      </w:r>
      <w:proofErr w:type="spellStart"/>
      <w:r w:rsidRPr="005B0BFC">
        <w:rPr>
          <w:sz w:val="24"/>
          <w:szCs w:val="24"/>
        </w:rPr>
        <w:t>ev</w:t>
      </w:r>
      <w:proofErr w:type="spellEnd"/>
      <w:r w:rsidRPr="005B0BFC">
        <w:rPr>
          <w:sz w:val="24"/>
          <w:szCs w:val="24"/>
        </w:rPr>
        <w:t xml:space="preserve"> förändringar. </w:t>
      </w:r>
      <w:r>
        <w:rPr>
          <w:b/>
          <w:sz w:val="24"/>
          <w:szCs w:val="24"/>
        </w:rPr>
        <w:t>Ansvar</w:t>
      </w:r>
      <w:r w:rsidRPr="005B0BFC">
        <w:rPr>
          <w:b/>
          <w:sz w:val="24"/>
          <w:szCs w:val="24"/>
        </w:rPr>
        <w:t xml:space="preserve"> Rektor</w:t>
      </w:r>
    </w:p>
    <w:p w:rsidR="00BF37FA" w:rsidRDefault="00BF37FA" w:rsidP="00BF37FA">
      <w:pPr>
        <w:pStyle w:val="Liststycke"/>
        <w:ind w:left="0"/>
        <w:rPr>
          <w:sz w:val="24"/>
          <w:szCs w:val="24"/>
        </w:rPr>
      </w:pPr>
    </w:p>
    <w:p w:rsidR="00BF37FA" w:rsidRDefault="00BF37FA" w:rsidP="00BF37FA">
      <w:pPr>
        <w:pStyle w:val="Liststycke"/>
        <w:ind w:left="0"/>
        <w:rPr>
          <w:b/>
          <w:sz w:val="28"/>
          <w:szCs w:val="28"/>
        </w:rPr>
      </w:pPr>
      <w:r>
        <w:rPr>
          <w:b/>
          <w:sz w:val="28"/>
          <w:szCs w:val="28"/>
        </w:rPr>
        <w:t>Personalens delaktighet</w:t>
      </w:r>
    </w:p>
    <w:p w:rsidR="00BF37FA" w:rsidRDefault="00BF37FA" w:rsidP="00BF37FA">
      <w:pPr>
        <w:pStyle w:val="Liststycke"/>
        <w:ind w:left="0"/>
        <w:rPr>
          <w:sz w:val="24"/>
          <w:szCs w:val="24"/>
        </w:rPr>
      </w:pPr>
      <w:r>
        <w:rPr>
          <w:sz w:val="24"/>
          <w:szCs w:val="24"/>
        </w:rPr>
        <w:t xml:space="preserve">Skolledningen reviderar årligen planen. All personal skall vara delaktig implementeringen, uppföljningen och utvärderingen av planen.  All personal skall läsa planen. Planen skall lyftas på APT och vid nyanställningar. </w:t>
      </w:r>
    </w:p>
    <w:p w:rsidR="00BF37FA" w:rsidRDefault="00BF37FA" w:rsidP="00BF37FA">
      <w:pPr>
        <w:pStyle w:val="Liststycke"/>
        <w:ind w:left="0"/>
        <w:rPr>
          <w:sz w:val="24"/>
          <w:szCs w:val="24"/>
        </w:rPr>
      </w:pPr>
    </w:p>
    <w:p w:rsidR="00BF37FA" w:rsidRDefault="00BF37FA" w:rsidP="00BF37FA">
      <w:pPr>
        <w:pStyle w:val="Liststycke"/>
        <w:ind w:left="0"/>
        <w:rPr>
          <w:b/>
          <w:sz w:val="28"/>
          <w:szCs w:val="28"/>
        </w:rPr>
      </w:pPr>
      <w:r>
        <w:rPr>
          <w:b/>
          <w:sz w:val="28"/>
          <w:szCs w:val="28"/>
        </w:rPr>
        <w:t>Förankring av planen</w:t>
      </w:r>
    </w:p>
    <w:p w:rsidR="00BF37FA" w:rsidRDefault="00BF37FA" w:rsidP="00BF37FA">
      <w:pPr>
        <w:pStyle w:val="Liststycke"/>
        <w:numPr>
          <w:ilvl w:val="0"/>
          <w:numId w:val="9"/>
        </w:numPr>
        <w:rPr>
          <w:sz w:val="24"/>
          <w:szCs w:val="24"/>
        </w:rPr>
      </w:pPr>
      <w:r>
        <w:rPr>
          <w:sz w:val="24"/>
          <w:szCs w:val="24"/>
        </w:rPr>
        <w:t xml:space="preserve">Planen läses av </w:t>
      </w:r>
      <w:r w:rsidRPr="00252414">
        <w:rPr>
          <w:b/>
          <w:sz w:val="24"/>
          <w:szCs w:val="24"/>
        </w:rPr>
        <w:t>all</w:t>
      </w:r>
      <w:r>
        <w:rPr>
          <w:sz w:val="24"/>
          <w:szCs w:val="24"/>
        </w:rPr>
        <w:t xml:space="preserve"> personal som arbetar vid Hjalmar </w:t>
      </w:r>
      <w:proofErr w:type="spellStart"/>
      <w:r>
        <w:rPr>
          <w:sz w:val="24"/>
          <w:szCs w:val="24"/>
        </w:rPr>
        <w:t>Strömerskolan</w:t>
      </w:r>
      <w:proofErr w:type="spellEnd"/>
      <w:r>
        <w:rPr>
          <w:sz w:val="24"/>
          <w:szCs w:val="24"/>
        </w:rPr>
        <w:t xml:space="preserve">. </w:t>
      </w:r>
      <w:r>
        <w:rPr>
          <w:b/>
          <w:sz w:val="24"/>
          <w:szCs w:val="24"/>
        </w:rPr>
        <w:t>Ansvar skolledningen.</w:t>
      </w:r>
      <w:r>
        <w:rPr>
          <w:sz w:val="24"/>
          <w:szCs w:val="24"/>
        </w:rPr>
        <w:t xml:space="preserve">  </w:t>
      </w:r>
    </w:p>
    <w:p w:rsidR="00BF37FA" w:rsidRPr="00F01F72" w:rsidRDefault="00BF37FA" w:rsidP="00F01F72">
      <w:pPr>
        <w:pStyle w:val="Liststycke"/>
        <w:numPr>
          <w:ilvl w:val="0"/>
          <w:numId w:val="9"/>
        </w:numPr>
        <w:rPr>
          <w:sz w:val="32"/>
          <w:szCs w:val="32"/>
        </w:rPr>
      </w:pPr>
      <w:r w:rsidRPr="00FA4BB8">
        <w:rPr>
          <w:sz w:val="24"/>
          <w:szCs w:val="24"/>
        </w:rPr>
        <w:t>Alla elever vid vuxenutbildningen får tillgång till planen i samband med antagning till utbildning</w:t>
      </w:r>
      <w:r>
        <w:rPr>
          <w:sz w:val="24"/>
          <w:szCs w:val="24"/>
        </w:rPr>
        <w:t>.</w:t>
      </w:r>
    </w:p>
    <w:p w:rsidR="0004551A" w:rsidRDefault="0004551A" w:rsidP="00BF37FA">
      <w:pPr>
        <w:pStyle w:val="Liststycke"/>
        <w:ind w:left="0"/>
        <w:rPr>
          <w:b/>
          <w:sz w:val="32"/>
          <w:szCs w:val="32"/>
        </w:rPr>
      </w:pPr>
    </w:p>
    <w:p w:rsidR="00BF37FA" w:rsidRPr="00CF1056" w:rsidRDefault="00BF37FA" w:rsidP="00BF37FA">
      <w:pPr>
        <w:pStyle w:val="Liststycke"/>
        <w:ind w:left="0"/>
        <w:rPr>
          <w:b/>
          <w:sz w:val="24"/>
          <w:szCs w:val="24"/>
        </w:rPr>
      </w:pPr>
      <w:r w:rsidRPr="00CF1056">
        <w:rPr>
          <w:b/>
          <w:sz w:val="32"/>
          <w:szCs w:val="32"/>
        </w:rPr>
        <w:t xml:space="preserve">Det aktiva arbetet för att förebygga diskriminering och trakasserier </w:t>
      </w:r>
      <w:r>
        <w:rPr>
          <w:b/>
          <w:sz w:val="32"/>
          <w:szCs w:val="32"/>
        </w:rPr>
        <w:t>skall</w:t>
      </w:r>
      <w:r w:rsidRPr="00CF1056">
        <w:rPr>
          <w:b/>
          <w:sz w:val="32"/>
          <w:szCs w:val="32"/>
        </w:rPr>
        <w:t xml:space="preserve"> göras i fyra steg</w:t>
      </w:r>
      <w:r w:rsidRPr="00CF1056">
        <w:rPr>
          <w:b/>
          <w:sz w:val="24"/>
          <w:szCs w:val="24"/>
        </w:rPr>
        <w:t xml:space="preserve"> och ske i samverkan med elever och personal.</w:t>
      </w:r>
    </w:p>
    <w:p w:rsidR="00BF37FA" w:rsidRDefault="00BF37FA" w:rsidP="00BF37FA">
      <w:pPr>
        <w:pStyle w:val="Liststycke"/>
        <w:ind w:left="0"/>
        <w:rPr>
          <w:sz w:val="32"/>
          <w:szCs w:val="32"/>
        </w:rPr>
      </w:pPr>
    </w:p>
    <w:p w:rsidR="00BF37FA" w:rsidRDefault="00BF37FA" w:rsidP="00BF37FA">
      <w:pPr>
        <w:pStyle w:val="Liststycke"/>
        <w:numPr>
          <w:ilvl w:val="0"/>
          <w:numId w:val="2"/>
        </w:numPr>
        <w:rPr>
          <w:sz w:val="24"/>
          <w:szCs w:val="24"/>
        </w:rPr>
      </w:pPr>
      <w:r>
        <w:rPr>
          <w:sz w:val="24"/>
          <w:szCs w:val="24"/>
        </w:rPr>
        <w:t>Undersöka</w:t>
      </w:r>
    </w:p>
    <w:p w:rsidR="00BF37FA" w:rsidRDefault="00BF37FA" w:rsidP="00BF37FA">
      <w:pPr>
        <w:pStyle w:val="Liststycke"/>
        <w:numPr>
          <w:ilvl w:val="0"/>
          <w:numId w:val="2"/>
        </w:numPr>
        <w:rPr>
          <w:sz w:val="24"/>
          <w:szCs w:val="24"/>
        </w:rPr>
      </w:pPr>
      <w:r>
        <w:rPr>
          <w:sz w:val="24"/>
          <w:szCs w:val="24"/>
        </w:rPr>
        <w:t>Analysera</w:t>
      </w:r>
    </w:p>
    <w:p w:rsidR="00BF37FA" w:rsidRDefault="00BF37FA" w:rsidP="00BF37FA">
      <w:pPr>
        <w:pStyle w:val="Liststycke"/>
        <w:numPr>
          <w:ilvl w:val="0"/>
          <w:numId w:val="2"/>
        </w:numPr>
        <w:rPr>
          <w:sz w:val="24"/>
          <w:szCs w:val="24"/>
        </w:rPr>
      </w:pPr>
      <w:r>
        <w:rPr>
          <w:sz w:val="24"/>
          <w:szCs w:val="24"/>
        </w:rPr>
        <w:t>Åtgärda</w:t>
      </w:r>
    </w:p>
    <w:p w:rsidR="00BF37FA" w:rsidRDefault="00BF37FA" w:rsidP="00BF37FA">
      <w:pPr>
        <w:pStyle w:val="Liststycke"/>
        <w:numPr>
          <w:ilvl w:val="0"/>
          <w:numId w:val="2"/>
        </w:numPr>
        <w:rPr>
          <w:sz w:val="24"/>
          <w:szCs w:val="24"/>
        </w:rPr>
      </w:pPr>
      <w:r>
        <w:rPr>
          <w:sz w:val="24"/>
          <w:szCs w:val="24"/>
        </w:rPr>
        <w:lastRenderedPageBreak/>
        <w:t>Följa upp och utvärdera</w:t>
      </w:r>
    </w:p>
    <w:p w:rsidR="00264406" w:rsidRPr="00264406" w:rsidRDefault="00264406" w:rsidP="00264406">
      <w:pPr>
        <w:pStyle w:val="Liststycke"/>
        <w:rPr>
          <w:sz w:val="24"/>
          <w:szCs w:val="24"/>
        </w:rPr>
      </w:pPr>
    </w:p>
    <w:p w:rsidR="00BF37FA" w:rsidRPr="005C6885" w:rsidRDefault="00BF37FA" w:rsidP="00BF37FA">
      <w:pPr>
        <w:pStyle w:val="Liststycke"/>
        <w:numPr>
          <w:ilvl w:val="0"/>
          <w:numId w:val="4"/>
        </w:numPr>
        <w:rPr>
          <w:b/>
          <w:sz w:val="28"/>
          <w:szCs w:val="28"/>
        </w:rPr>
      </w:pPr>
      <w:r w:rsidRPr="005C6885">
        <w:rPr>
          <w:b/>
          <w:sz w:val="28"/>
          <w:szCs w:val="28"/>
        </w:rPr>
        <w:t>Undersöka risker och hinder</w:t>
      </w:r>
    </w:p>
    <w:p w:rsidR="00BF37FA" w:rsidRPr="00D3570E" w:rsidRDefault="00BF37FA" w:rsidP="00BF37FA">
      <w:pPr>
        <w:pStyle w:val="Liststycke"/>
        <w:ind w:left="0"/>
        <w:rPr>
          <w:color w:val="FF0000"/>
          <w:sz w:val="24"/>
          <w:szCs w:val="24"/>
        </w:rPr>
      </w:pPr>
      <w:r>
        <w:rPr>
          <w:sz w:val="24"/>
          <w:szCs w:val="24"/>
        </w:rPr>
        <w:t xml:space="preserve">Skolan skall undersöka sin verksamhet för att upptäcka eventuella risker för diskriminering, trakasserier, sexuella trakasserier eller andra hinder för elevers lika rättigheter och möjligheter. Detta kan göras genom intervjuer, enkäter eller genom planerade samtal. </w:t>
      </w:r>
    </w:p>
    <w:p w:rsidR="00BF37FA" w:rsidRPr="002E2FDF" w:rsidRDefault="00BF37FA" w:rsidP="00BF37FA">
      <w:pPr>
        <w:pStyle w:val="Liststycke"/>
        <w:ind w:left="0"/>
        <w:rPr>
          <w:sz w:val="24"/>
          <w:szCs w:val="24"/>
        </w:rPr>
      </w:pPr>
    </w:p>
    <w:p w:rsidR="00BF37FA" w:rsidRPr="00154C5E" w:rsidRDefault="00BF37FA" w:rsidP="00BF37FA">
      <w:pPr>
        <w:rPr>
          <w:sz w:val="24"/>
          <w:szCs w:val="24"/>
        </w:rPr>
      </w:pPr>
      <w:r>
        <w:rPr>
          <w:sz w:val="24"/>
          <w:szCs w:val="24"/>
        </w:rPr>
        <w:t xml:space="preserve">Undersökningen skall göras utifrån samtliga diskrimineringsgrunder och på övergripande nivå. Det är viktigt att undersökningen har ett generellt anslag och inte gälla enskilda individers etniska tillhörighet, religion, sexuell läggning m.m. Hela verksamheten skall </w:t>
      </w:r>
      <w:r>
        <w:rPr>
          <w:sz w:val="24"/>
          <w:szCs w:val="24"/>
        </w:rPr>
        <w:lastRenderedPageBreak/>
        <w:t>omfattas av arbetet. Det handlar om allt från pedagogiskt material, prov och betygssättning till studiemiljö, raster och utflykter. Skolresor och avslutningar omfattas också.</w:t>
      </w:r>
    </w:p>
    <w:p w:rsidR="00BF37FA" w:rsidRPr="005C6885" w:rsidRDefault="00BF37FA" w:rsidP="00BF37FA">
      <w:pPr>
        <w:pStyle w:val="Liststycke"/>
        <w:numPr>
          <w:ilvl w:val="0"/>
          <w:numId w:val="4"/>
        </w:numPr>
        <w:rPr>
          <w:b/>
          <w:sz w:val="28"/>
          <w:szCs w:val="28"/>
        </w:rPr>
      </w:pPr>
      <w:r w:rsidRPr="005C6885">
        <w:rPr>
          <w:b/>
          <w:sz w:val="28"/>
          <w:szCs w:val="28"/>
        </w:rPr>
        <w:t>Analysera orsaker</w:t>
      </w:r>
    </w:p>
    <w:p w:rsidR="00BF37FA" w:rsidRPr="00AE0CEF" w:rsidRDefault="00BF37FA" w:rsidP="00BF37FA">
      <w:pPr>
        <w:pStyle w:val="Liststycke"/>
        <w:numPr>
          <w:ilvl w:val="0"/>
          <w:numId w:val="3"/>
        </w:numPr>
        <w:rPr>
          <w:b/>
          <w:sz w:val="24"/>
          <w:szCs w:val="24"/>
        </w:rPr>
      </w:pPr>
      <w:r>
        <w:rPr>
          <w:sz w:val="24"/>
          <w:szCs w:val="24"/>
        </w:rPr>
        <w:t>Varför ser det ut som det gör?</w:t>
      </w:r>
    </w:p>
    <w:p w:rsidR="00BF37FA" w:rsidRPr="00AE0CEF" w:rsidRDefault="00BF37FA" w:rsidP="00BF37FA">
      <w:pPr>
        <w:pStyle w:val="Liststycke"/>
        <w:numPr>
          <w:ilvl w:val="0"/>
          <w:numId w:val="3"/>
        </w:numPr>
        <w:rPr>
          <w:b/>
          <w:sz w:val="24"/>
          <w:szCs w:val="24"/>
        </w:rPr>
      </w:pPr>
      <w:r>
        <w:rPr>
          <w:sz w:val="24"/>
          <w:szCs w:val="24"/>
        </w:rPr>
        <w:t>Varför finns det risker och hinder?</w:t>
      </w:r>
    </w:p>
    <w:p w:rsidR="00BF37FA" w:rsidRPr="00AE0CEF" w:rsidRDefault="00BF37FA" w:rsidP="00BF37FA">
      <w:pPr>
        <w:pStyle w:val="Liststycke"/>
        <w:numPr>
          <w:ilvl w:val="0"/>
          <w:numId w:val="3"/>
        </w:numPr>
        <w:rPr>
          <w:b/>
          <w:sz w:val="24"/>
          <w:szCs w:val="24"/>
        </w:rPr>
      </w:pPr>
      <w:r>
        <w:rPr>
          <w:sz w:val="24"/>
          <w:szCs w:val="24"/>
        </w:rPr>
        <w:t>Var kommer de ifrån?</w:t>
      </w:r>
    </w:p>
    <w:p w:rsidR="00BF37FA" w:rsidRPr="00AE0CEF" w:rsidRDefault="00BF37FA" w:rsidP="00BF37FA">
      <w:pPr>
        <w:pStyle w:val="Liststycke"/>
        <w:numPr>
          <w:ilvl w:val="0"/>
          <w:numId w:val="3"/>
        </w:numPr>
        <w:rPr>
          <w:b/>
          <w:sz w:val="24"/>
          <w:szCs w:val="24"/>
        </w:rPr>
      </w:pPr>
      <w:r>
        <w:rPr>
          <w:sz w:val="24"/>
          <w:szCs w:val="24"/>
        </w:rPr>
        <w:t>Vad beror det på?</w:t>
      </w:r>
    </w:p>
    <w:p w:rsidR="00BF37FA" w:rsidRDefault="00BF37FA" w:rsidP="00BF37FA">
      <w:pPr>
        <w:pStyle w:val="Liststycke"/>
        <w:ind w:left="0"/>
        <w:rPr>
          <w:sz w:val="24"/>
          <w:szCs w:val="24"/>
        </w:rPr>
      </w:pPr>
    </w:p>
    <w:p w:rsidR="00BF37FA" w:rsidRDefault="00BF37FA" w:rsidP="00BF37FA">
      <w:pPr>
        <w:pStyle w:val="Liststycke"/>
        <w:ind w:left="0"/>
        <w:rPr>
          <w:sz w:val="24"/>
          <w:szCs w:val="24"/>
        </w:rPr>
      </w:pPr>
      <w:r>
        <w:rPr>
          <w:sz w:val="24"/>
          <w:szCs w:val="24"/>
        </w:rPr>
        <w:t>Efter undersökningen skall orsakerna till de upptäckta riskerna och hinder analyseras och slutsatser dras till varför det ser ut som det gör.</w:t>
      </w:r>
    </w:p>
    <w:p w:rsidR="00BF37FA" w:rsidRDefault="00BF37FA" w:rsidP="00BF37FA">
      <w:pPr>
        <w:pStyle w:val="Liststycke"/>
        <w:ind w:left="0"/>
        <w:rPr>
          <w:sz w:val="24"/>
          <w:szCs w:val="24"/>
        </w:rPr>
      </w:pPr>
      <w:r>
        <w:rPr>
          <w:sz w:val="24"/>
          <w:szCs w:val="24"/>
        </w:rPr>
        <w:t>Kanske det behövs göra flera undersökningar för att få syn på ännu flera risker och hinder. Allt kanske inte framkom under första undersökningen.</w:t>
      </w:r>
    </w:p>
    <w:p w:rsidR="00F01F72" w:rsidRPr="002B09D3" w:rsidRDefault="00F01F72" w:rsidP="00BF37FA">
      <w:pPr>
        <w:pStyle w:val="Liststycke"/>
        <w:ind w:left="0"/>
        <w:rPr>
          <w:sz w:val="24"/>
          <w:szCs w:val="24"/>
        </w:rPr>
      </w:pPr>
    </w:p>
    <w:p w:rsidR="00BF37FA" w:rsidRPr="005C6885" w:rsidRDefault="00BF37FA" w:rsidP="00BF37FA">
      <w:pPr>
        <w:pStyle w:val="Liststycke"/>
        <w:numPr>
          <w:ilvl w:val="0"/>
          <w:numId w:val="4"/>
        </w:numPr>
        <w:rPr>
          <w:b/>
          <w:sz w:val="28"/>
          <w:szCs w:val="28"/>
        </w:rPr>
      </w:pPr>
      <w:r w:rsidRPr="005C6885">
        <w:rPr>
          <w:b/>
          <w:sz w:val="28"/>
          <w:szCs w:val="28"/>
        </w:rPr>
        <w:t>Genomföra åtgärder</w:t>
      </w:r>
    </w:p>
    <w:p w:rsidR="00BF37FA" w:rsidRDefault="00BF37FA" w:rsidP="00BF37FA">
      <w:pPr>
        <w:pStyle w:val="Liststycke"/>
        <w:numPr>
          <w:ilvl w:val="0"/>
          <w:numId w:val="3"/>
        </w:numPr>
        <w:rPr>
          <w:sz w:val="24"/>
          <w:szCs w:val="24"/>
        </w:rPr>
      </w:pPr>
      <w:r w:rsidRPr="00AE0CEF">
        <w:rPr>
          <w:sz w:val="24"/>
          <w:szCs w:val="24"/>
        </w:rPr>
        <w:t>Vad kan vi göra åt de risker vi hittade?</w:t>
      </w:r>
    </w:p>
    <w:p w:rsidR="00BF37FA" w:rsidRDefault="00BF37FA" w:rsidP="00BF37FA">
      <w:pPr>
        <w:pStyle w:val="Liststycke"/>
        <w:numPr>
          <w:ilvl w:val="0"/>
          <w:numId w:val="3"/>
        </w:numPr>
        <w:rPr>
          <w:sz w:val="24"/>
          <w:szCs w:val="24"/>
        </w:rPr>
      </w:pPr>
      <w:r>
        <w:rPr>
          <w:sz w:val="24"/>
          <w:szCs w:val="24"/>
        </w:rPr>
        <w:t>Hur kan vi ta bort de hinder vi hittade?</w:t>
      </w:r>
    </w:p>
    <w:p w:rsidR="00F01F72" w:rsidRDefault="00F01F72" w:rsidP="00F01F72">
      <w:pPr>
        <w:pStyle w:val="Liststycke"/>
        <w:rPr>
          <w:sz w:val="24"/>
          <w:szCs w:val="24"/>
        </w:rPr>
      </w:pPr>
    </w:p>
    <w:p w:rsidR="00BF37FA" w:rsidRDefault="00BF37FA" w:rsidP="00BF37FA">
      <w:pPr>
        <w:rPr>
          <w:sz w:val="24"/>
          <w:szCs w:val="24"/>
        </w:rPr>
      </w:pPr>
      <w:r>
        <w:rPr>
          <w:sz w:val="24"/>
          <w:szCs w:val="24"/>
        </w:rPr>
        <w:t xml:space="preserve">Skolan skall genomföra åtgärderna så snart som möjligt för att minska risker för diskriminering och kränkande behandling. Här skall det planeras in nödvändiga resurser och ange vem som är ansvarig för att genomföra åtgärderna. Omständigheterna avgör vilka åtgärder som behövs. Aktiva åtgärder skall omfatta hela verksamheten. </w:t>
      </w:r>
    </w:p>
    <w:p w:rsidR="00BF37FA" w:rsidRDefault="00BF37FA" w:rsidP="00BF37FA">
      <w:pPr>
        <w:rPr>
          <w:i/>
          <w:sz w:val="24"/>
          <w:szCs w:val="24"/>
        </w:rPr>
      </w:pPr>
      <w:r w:rsidRPr="00D62DE3">
        <w:rPr>
          <w:i/>
          <w:sz w:val="24"/>
          <w:szCs w:val="24"/>
        </w:rPr>
        <w:t>Exempelvis:</w:t>
      </w:r>
      <w:r>
        <w:rPr>
          <w:sz w:val="24"/>
          <w:szCs w:val="24"/>
        </w:rPr>
        <w:t xml:space="preserve"> </w:t>
      </w:r>
      <w:r>
        <w:rPr>
          <w:i/>
          <w:sz w:val="24"/>
          <w:szCs w:val="24"/>
        </w:rPr>
        <w:t xml:space="preserve">Det kan handla om kompetensutveckling för personalen för att öka medvetenheten och kunskap om diskriminering och trakasserier. Det kan även </w:t>
      </w:r>
      <w:r>
        <w:rPr>
          <w:i/>
          <w:sz w:val="24"/>
          <w:szCs w:val="24"/>
        </w:rPr>
        <w:lastRenderedPageBreak/>
        <w:t>vara att lärare/pedagoger vid planering väljer arbetssätt och pedagogiskt material så att alla elever kan delta på likvärdiga villkor.</w:t>
      </w:r>
    </w:p>
    <w:p w:rsidR="00BF37FA" w:rsidRDefault="00BF37FA" w:rsidP="00BF37FA">
      <w:pPr>
        <w:rPr>
          <w:sz w:val="24"/>
          <w:szCs w:val="24"/>
        </w:rPr>
      </w:pPr>
      <w:r>
        <w:rPr>
          <w:sz w:val="24"/>
          <w:szCs w:val="24"/>
        </w:rPr>
        <w:t xml:space="preserve">Arbetet med aktiva åtgärder skall ske i samverkan med elever och anställda i verksamheten. Samverkan skall ske i hela arbetet med aktiva åtgärder, från undersökningen och analysen till de åtgärder som behöver genomföras samt i uppföljningen och utvärderingen. </w:t>
      </w:r>
    </w:p>
    <w:p w:rsidR="00BF37FA" w:rsidRDefault="00BF37FA" w:rsidP="00BF37FA">
      <w:pPr>
        <w:rPr>
          <w:sz w:val="24"/>
          <w:szCs w:val="24"/>
        </w:rPr>
      </w:pPr>
      <w:r>
        <w:rPr>
          <w:sz w:val="24"/>
          <w:szCs w:val="24"/>
        </w:rPr>
        <w:t xml:space="preserve"> Aktiva åtgärder är ett förebyggande och främjande arbete för att inom skolan motverka diskriminering och trakasserier och på annat sätt främja lika rättigheter och möjligheter oavsett diskrimineringsgrund.</w:t>
      </w:r>
    </w:p>
    <w:p w:rsidR="00BF37FA" w:rsidRDefault="00BF37FA" w:rsidP="00BF37FA">
      <w:pPr>
        <w:rPr>
          <w:sz w:val="24"/>
          <w:szCs w:val="24"/>
        </w:rPr>
      </w:pPr>
      <w:r>
        <w:rPr>
          <w:sz w:val="24"/>
          <w:szCs w:val="24"/>
        </w:rPr>
        <w:lastRenderedPageBreak/>
        <w:t>Arbetet handlar inte om att åtgärda problem som redan uppkommit i ett enskilt fall utan om att förebygga att elever diskrimineras och trakasseras eller på annat sätt får begränsade möjligheter i skolan.</w:t>
      </w:r>
    </w:p>
    <w:p w:rsidR="00BF37FA" w:rsidRPr="005C6885" w:rsidRDefault="00BF37FA" w:rsidP="00BF37FA">
      <w:pPr>
        <w:pStyle w:val="Liststycke"/>
        <w:numPr>
          <w:ilvl w:val="0"/>
          <w:numId w:val="4"/>
        </w:numPr>
        <w:rPr>
          <w:b/>
          <w:sz w:val="28"/>
          <w:szCs w:val="28"/>
        </w:rPr>
      </w:pPr>
      <w:r w:rsidRPr="005C6885">
        <w:rPr>
          <w:b/>
          <w:sz w:val="28"/>
          <w:szCs w:val="28"/>
        </w:rPr>
        <w:t>Följa upp och utvärdera</w:t>
      </w:r>
    </w:p>
    <w:p w:rsidR="00BF37FA" w:rsidRDefault="00BF37FA" w:rsidP="00BF37FA">
      <w:pPr>
        <w:pStyle w:val="Liststycke"/>
        <w:numPr>
          <w:ilvl w:val="0"/>
          <w:numId w:val="3"/>
        </w:numPr>
        <w:rPr>
          <w:sz w:val="24"/>
          <w:szCs w:val="24"/>
        </w:rPr>
      </w:pPr>
      <w:r w:rsidRPr="005C4A06">
        <w:rPr>
          <w:sz w:val="24"/>
          <w:szCs w:val="24"/>
        </w:rPr>
        <w:t>Hur gick det?</w:t>
      </w:r>
    </w:p>
    <w:p w:rsidR="00BF37FA" w:rsidRDefault="00BF37FA" w:rsidP="00BF37FA">
      <w:pPr>
        <w:pStyle w:val="Liststycke"/>
        <w:numPr>
          <w:ilvl w:val="0"/>
          <w:numId w:val="3"/>
        </w:numPr>
        <w:rPr>
          <w:sz w:val="24"/>
          <w:szCs w:val="24"/>
        </w:rPr>
      </w:pPr>
      <w:r>
        <w:rPr>
          <w:sz w:val="24"/>
          <w:szCs w:val="24"/>
        </w:rPr>
        <w:t>Lyckades vi plocka bort risker och hinder?</w:t>
      </w:r>
    </w:p>
    <w:p w:rsidR="00BF37FA" w:rsidRDefault="00BF37FA" w:rsidP="00BF37FA">
      <w:pPr>
        <w:pStyle w:val="Liststycke"/>
        <w:numPr>
          <w:ilvl w:val="0"/>
          <w:numId w:val="3"/>
        </w:numPr>
        <w:rPr>
          <w:sz w:val="24"/>
          <w:szCs w:val="24"/>
        </w:rPr>
      </w:pPr>
      <w:r>
        <w:rPr>
          <w:sz w:val="24"/>
          <w:szCs w:val="24"/>
        </w:rPr>
        <w:t>Om vi inte lyckades, var tog det stopp?</w:t>
      </w:r>
    </w:p>
    <w:p w:rsidR="00BF37FA" w:rsidRDefault="00BF37FA" w:rsidP="00BF37FA">
      <w:pPr>
        <w:pStyle w:val="Liststycke"/>
        <w:numPr>
          <w:ilvl w:val="0"/>
          <w:numId w:val="3"/>
        </w:numPr>
        <w:rPr>
          <w:sz w:val="24"/>
          <w:szCs w:val="24"/>
        </w:rPr>
      </w:pPr>
      <w:r>
        <w:rPr>
          <w:sz w:val="24"/>
          <w:szCs w:val="24"/>
        </w:rPr>
        <w:t>Vad skall vi göra åt det?</w:t>
      </w:r>
    </w:p>
    <w:p w:rsidR="00BF37FA" w:rsidRDefault="00BF37FA" w:rsidP="00BF37FA">
      <w:pPr>
        <w:pStyle w:val="Liststycke"/>
        <w:numPr>
          <w:ilvl w:val="0"/>
          <w:numId w:val="3"/>
        </w:numPr>
        <w:rPr>
          <w:sz w:val="24"/>
          <w:szCs w:val="24"/>
        </w:rPr>
      </w:pPr>
      <w:r>
        <w:rPr>
          <w:sz w:val="24"/>
          <w:szCs w:val="24"/>
        </w:rPr>
        <w:t>Har vi uppfyllt våra mål på kort och lång sikt?</w:t>
      </w:r>
    </w:p>
    <w:p w:rsidR="00BF37FA" w:rsidRDefault="00BF37FA" w:rsidP="00BF37FA">
      <w:pPr>
        <w:pStyle w:val="Liststycke"/>
        <w:numPr>
          <w:ilvl w:val="0"/>
          <w:numId w:val="3"/>
        </w:numPr>
        <w:rPr>
          <w:sz w:val="24"/>
          <w:szCs w:val="24"/>
        </w:rPr>
      </w:pPr>
      <w:r>
        <w:rPr>
          <w:sz w:val="24"/>
          <w:szCs w:val="24"/>
        </w:rPr>
        <w:t>Hur kan vi fortsätta arbetet?</w:t>
      </w:r>
    </w:p>
    <w:p w:rsidR="0004551A" w:rsidRDefault="0004551A" w:rsidP="00BF37FA">
      <w:pPr>
        <w:rPr>
          <w:sz w:val="24"/>
          <w:szCs w:val="24"/>
        </w:rPr>
      </w:pPr>
    </w:p>
    <w:p w:rsidR="00BF37FA" w:rsidRDefault="00BF37FA" w:rsidP="00BF37FA">
      <w:pPr>
        <w:rPr>
          <w:sz w:val="24"/>
          <w:szCs w:val="24"/>
        </w:rPr>
      </w:pPr>
      <w:r>
        <w:rPr>
          <w:sz w:val="24"/>
          <w:szCs w:val="24"/>
        </w:rPr>
        <w:t xml:space="preserve">Följa upp och utvärdera hela arbetet, inklusive undersökningen, analysen och åtgärderna. Det handlar då om att utvärdera resultatet av arbetet för att kunna </w:t>
      </w:r>
      <w:r>
        <w:rPr>
          <w:sz w:val="24"/>
          <w:szCs w:val="24"/>
        </w:rPr>
        <w:lastRenderedPageBreak/>
        <w:t>ta ställning till hur det</w:t>
      </w:r>
      <w:r w:rsidR="00D309A5">
        <w:rPr>
          <w:sz w:val="24"/>
          <w:szCs w:val="24"/>
        </w:rPr>
        <w:t xml:space="preserve"> </w:t>
      </w:r>
      <w:r>
        <w:rPr>
          <w:sz w:val="24"/>
          <w:szCs w:val="24"/>
        </w:rPr>
        <w:t>har fungerat och om de kort- och långsiktiga mål som satts upp har uppfyllts. När det är klart skall de erfarenheterna användas i steg 1 i nästa cykel av arbetet med aktiva åtgärder.</w:t>
      </w:r>
    </w:p>
    <w:p w:rsidR="00BF37FA" w:rsidRDefault="00BF37FA" w:rsidP="00BF37FA">
      <w:pPr>
        <w:rPr>
          <w:sz w:val="24"/>
          <w:szCs w:val="24"/>
        </w:rPr>
      </w:pPr>
      <w:r>
        <w:rPr>
          <w:sz w:val="24"/>
          <w:szCs w:val="24"/>
        </w:rPr>
        <w:t>Skolan är skyldig att dokumentera alla delar av det löpande arbetet under året. Dokumentationen skall innehålla:</w:t>
      </w:r>
    </w:p>
    <w:p w:rsidR="00BF37FA" w:rsidRDefault="00BF37FA" w:rsidP="00BF37FA">
      <w:pPr>
        <w:pStyle w:val="Liststycke"/>
        <w:numPr>
          <w:ilvl w:val="0"/>
          <w:numId w:val="3"/>
        </w:numPr>
        <w:rPr>
          <w:sz w:val="24"/>
          <w:szCs w:val="24"/>
        </w:rPr>
      </w:pPr>
      <w:r>
        <w:rPr>
          <w:sz w:val="24"/>
          <w:szCs w:val="24"/>
        </w:rPr>
        <w:t xml:space="preserve">En redogörelse för undersökningen av risker och hinder och den analys som gjorts. </w:t>
      </w:r>
    </w:p>
    <w:p w:rsidR="00BF37FA" w:rsidRDefault="00BF37FA" w:rsidP="00BF37FA">
      <w:pPr>
        <w:pStyle w:val="Liststycke"/>
        <w:numPr>
          <w:ilvl w:val="0"/>
          <w:numId w:val="3"/>
        </w:numPr>
        <w:rPr>
          <w:sz w:val="24"/>
          <w:szCs w:val="24"/>
        </w:rPr>
      </w:pPr>
      <w:r>
        <w:rPr>
          <w:sz w:val="24"/>
          <w:szCs w:val="24"/>
        </w:rPr>
        <w:t>De förebyggande och främjande åtgärder som har genomförts eller som planeras.</w:t>
      </w:r>
    </w:p>
    <w:p w:rsidR="00BF37FA" w:rsidRDefault="00BF37FA" w:rsidP="00BF37FA">
      <w:pPr>
        <w:pStyle w:val="Liststycke"/>
        <w:numPr>
          <w:ilvl w:val="0"/>
          <w:numId w:val="3"/>
        </w:numPr>
        <w:rPr>
          <w:sz w:val="24"/>
          <w:szCs w:val="24"/>
        </w:rPr>
      </w:pPr>
      <w:r>
        <w:rPr>
          <w:sz w:val="24"/>
          <w:szCs w:val="24"/>
        </w:rPr>
        <w:t>En uppföljning och utvärdering av det arbete med aktiva åtgärder som gjorts.</w:t>
      </w:r>
    </w:p>
    <w:p w:rsidR="00BF37FA" w:rsidRDefault="00BF37FA" w:rsidP="00BF37FA">
      <w:pPr>
        <w:pStyle w:val="Liststycke"/>
        <w:numPr>
          <w:ilvl w:val="0"/>
          <w:numId w:val="3"/>
        </w:numPr>
        <w:rPr>
          <w:sz w:val="24"/>
          <w:szCs w:val="24"/>
        </w:rPr>
      </w:pPr>
      <w:r>
        <w:rPr>
          <w:sz w:val="24"/>
          <w:szCs w:val="24"/>
        </w:rPr>
        <w:t>En redogörelse för hur samverkansskyldigheten har fullgjorts.</w:t>
      </w:r>
    </w:p>
    <w:p w:rsidR="00BF37FA" w:rsidRPr="00C23CCD" w:rsidRDefault="00BF37FA" w:rsidP="00BF37FA">
      <w:pPr>
        <w:rPr>
          <w:color w:val="FF0000"/>
          <w:sz w:val="24"/>
          <w:szCs w:val="24"/>
        </w:rPr>
      </w:pPr>
    </w:p>
    <w:p w:rsidR="00BF37FA" w:rsidRDefault="00BF37FA" w:rsidP="00BF37FA">
      <w:pPr>
        <w:rPr>
          <w:b/>
          <w:sz w:val="32"/>
          <w:szCs w:val="32"/>
        </w:rPr>
      </w:pPr>
      <w:r w:rsidRPr="00CF1056">
        <w:rPr>
          <w:b/>
          <w:sz w:val="32"/>
          <w:szCs w:val="32"/>
        </w:rPr>
        <w:lastRenderedPageBreak/>
        <w:t>Rutiner för akuta situationer gällande trakasserier och sexuella trakasserier i skolan.</w:t>
      </w:r>
    </w:p>
    <w:p w:rsidR="00BF37FA" w:rsidRDefault="00BF37FA" w:rsidP="00BF37FA">
      <w:pPr>
        <w:rPr>
          <w:sz w:val="24"/>
          <w:szCs w:val="24"/>
        </w:rPr>
      </w:pPr>
      <w:r>
        <w:rPr>
          <w:sz w:val="24"/>
          <w:szCs w:val="24"/>
        </w:rPr>
        <w:t xml:space="preserve">Elever har rätt, enligt diskrimineringslagen, att inte bli trakasserade eller sexuellt trakasserade vare sig av någon vuxen på skolan eller av andra elever. Så snart någon anställd på skolan får veta att en elev känner sig trakasserad skall skolan utreda vad som hänt och vidta åtgärder för att förhindra fortsatta trakasserier. </w:t>
      </w:r>
    </w:p>
    <w:p w:rsidR="00BF37FA" w:rsidRDefault="00BF37FA" w:rsidP="00BF37FA">
      <w:pPr>
        <w:rPr>
          <w:sz w:val="24"/>
          <w:szCs w:val="24"/>
        </w:rPr>
      </w:pPr>
      <w:r>
        <w:rPr>
          <w:sz w:val="24"/>
          <w:szCs w:val="24"/>
        </w:rPr>
        <w:t xml:space="preserve">Trakasserier är ett agerande som kränker någons värdighet och som har samband med någon av diskrimineringsgrunderna. Sexuella trakasserier är ett uppträdande av sexuell natur som kränker någons värdighet. </w:t>
      </w:r>
    </w:p>
    <w:p w:rsidR="00BF37FA" w:rsidRDefault="00BF37FA" w:rsidP="00BF37FA">
      <w:pPr>
        <w:rPr>
          <w:sz w:val="24"/>
          <w:szCs w:val="24"/>
        </w:rPr>
      </w:pPr>
      <w:r>
        <w:rPr>
          <w:sz w:val="24"/>
          <w:szCs w:val="24"/>
        </w:rPr>
        <w:t xml:space="preserve">Trakasserier kan vara att ge uttryck för förlöjligande eller nedvärderande generaliseringar, med koppling </w:t>
      </w:r>
      <w:r>
        <w:rPr>
          <w:sz w:val="24"/>
          <w:szCs w:val="24"/>
        </w:rPr>
        <w:lastRenderedPageBreak/>
        <w:t>till diskrimineringsgrunderna. Det kan exempelvis handla om skällsord eller utfrysning. Mobbning är en form av trakasserier. Sexuella trakasserier kan vara att någon tafsar eller skickar bilder med sexuellt innehåll. Det kan även handla om ovälkomna komplimanger och anspelningar eller jargong.</w:t>
      </w:r>
    </w:p>
    <w:p w:rsidR="00264406" w:rsidRPr="00264406" w:rsidRDefault="00BF37FA" w:rsidP="00BF37FA">
      <w:pPr>
        <w:rPr>
          <w:sz w:val="24"/>
          <w:szCs w:val="24"/>
        </w:rPr>
      </w:pPr>
      <w:r>
        <w:rPr>
          <w:sz w:val="24"/>
          <w:szCs w:val="24"/>
        </w:rPr>
        <w:t xml:space="preserve">Skolan skall ha riktlinjer som markerar att sexuella trakasserier och trakasserier som har samband med diskrimineringsgrunderna inte accepteras. Skolan skall ha rutiner som klargör hur skolan skall agera om någon känner sig trakasserad. Rutinerna skall ange vem den som anses sig trakasserad skall vända sig till och vem som ansvarar för att händelsen eller påståendena utreds. </w:t>
      </w:r>
    </w:p>
    <w:p w:rsidR="00021475" w:rsidRDefault="00021475" w:rsidP="00BF37FA">
      <w:pPr>
        <w:rPr>
          <w:b/>
          <w:sz w:val="28"/>
          <w:szCs w:val="28"/>
        </w:rPr>
      </w:pPr>
    </w:p>
    <w:p w:rsidR="00BF37FA" w:rsidRPr="004A5327" w:rsidRDefault="00BF37FA" w:rsidP="00BF37FA">
      <w:pPr>
        <w:rPr>
          <w:b/>
          <w:sz w:val="24"/>
          <w:szCs w:val="24"/>
        </w:rPr>
      </w:pPr>
      <w:r w:rsidRPr="005C6885">
        <w:rPr>
          <w:b/>
          <w:sz w:val="28"/>
          <w:szCs w:val="28"/>
        </w:rPr>
        <w:lastRenderedPageBreak/>
        <w:t xml:space="preserve">Hjalmar </w:t>
      </w:r>
      <w:proofErr w:type="spellStart"/>
      <w:r w:rsidRPr="00021475">
        <w:rPr>
          <w:b/>
          <w:sz w:val="32"/>
          <w:szCs w:val="32"/>
        </w:rPr>
        <w:t>Strömerskolans</w:t>
      </w:r>
      <w:proofErr w:type="spellEnd"/>
      <w:r w:rsidRPr="005C6885">
        <w:rPr>
          <w:b/>
          <w:sz w:val="28"/>
          <w:szCs w:val="28"/>
        </w:rPr>
        <w:t xml:space="preserve"> policy mot trakasserier är att det råder nolltolerans</w:t>
      </w:r>
      <w:r w:rsidRPr="004A5327">
        <w:rPr>
          <w:b/>
          <w:sz w:val="24"/>
          <w:szCs w:val="24"/>
        </w:rPr>
        <w:t xml:space="preserve">. </w:t>
      </w:r>
    </w:p>
    <w:p w:rsidR="00264406" w:rsidRDefault="00BF37FA" w:rsidP="00BF37FA">
      <w:pPr>
        <w:rPr>
          <w:sz w:val="24"/>
          <w:szCs w:val="24"/>
        </w:rPr>
      </w:pPr>
      <w:r>
        <w:rPr>
          <w:sz w:val="24"/>
          <w:szCs w:val="24"/>
        </w:rPr>
        <w:t>Om någon i skolan känner sig trakasserad eller sexuel</w:t>
      </w:r>
      <w:r w:rsidR="00021475">
        <w:rPr>
          <w:sz w:val="24"/>
          <w:szCs w:val="24"/>
        </w:rPr>
        <w:t>lt trakasserad är gången denna:</w:t>
      </w:r>
    </w:p>
    <w:p w:rsidR="00021475" w:rsidRDefault="00021475" w:rsidP="00BF37FA">
      <w:pPr>
        <w:rPr>
          <w:sz w:val="24"/>
          <w:szCs w:val="24"/>
        </w:rPr>
      </w:pPr>
    </w:p>
    <w:p w:rsidR="00021475" w:rsidRDefault="00021475" w:rsidP="00BF37FA">
      <w:pPr>
        <w:rPr>
          <w:sz w:val="24"/>
          <w:szCs w:val="24"/>
        </w:rPr>
      </w:pPr>
    </w:p>
    <w:p w:rsidR="00021475" w:rsidRDefault="00021475" w:rsidP="00BF37FA">
      <w:pPr>
        <w:rPr>
          <w:sz w:val="24"/>
          <w:szCs w:val="24"/>
        </w:rPr>
      </w:pPr>
    </w:p>
    <w:p w:rsidR="00021475" w:rsidRDefault="00021475" w:rsidP="00BF37FA">
      <w:pPr>
        <w:rPr>
          <w:sz w:val="24"/>
          <w:szCs w:val="24"/>
        </w:rPr>
      </w:pPr>
    </w:p>
    <w:p w:rsidR="00BF37FA" w:rsidRPr="005C6885" w:rsidRDefault="00BF37FA" w:rsidP="00BF37FA">
      <w:pPr>
        <w:pStyle w:val="Liststycke"/>
        <w:numPr>
          <w:ilvl w:val="0"/>
          <w:numId w:val="5"/>
        </w:numPr>
        <w:rPr>
          <w:b/>
          <w:sz w:val="28"/>
          <w:szCs w:val="28"/>
        </w:rPr>
      </w:pPr>
      <w:r w:rsidRPr="005C6885">
        <w:rPr>
          <w:b/>
          <w:sz w:val="28"/>
          <w:szCs w:val="28"/>
        </w:rPr>
        <w:t>Anmäla</w:t>
      </w:r>
    </w:p>
    <w:p w:rsidR="00BF37FA" w:rsidRDefault="00BF37FA" w:rsidP="00BF37FA">
      <w:pPr>
        <w:rPr>
          <w:sz w:val="24"/>
          <w:szCs w:val="24"/>
        </w:rPr>
      </w:pPr>
      <w:r w:rsidRPr="00587675">
        <w:rPr>
          <w:sz w:val="24"/>
          <w:szCs w:val="24"/>
        </w:rPr>
        <w:t xml:space="preserve">Om någon i personalen får kännedom om att en elev har upplevt eller upplever sig utsatt för trakasserier i samband med verksamheten är de skyldiga att </w:t>
      </w:r>
      <w:r w:rsidRPr="00F85509">
        <w:rPr>
          <w:sz w:val="24"/>
          <w:szCs w:val="24"/>
        </w:rPr>
        <w:t xml:space="preserve">informera </w:t>
      </w:r>
      <w:r w:rsidRPr="00F85509">
        <w:rPr>
          <w:szCs w:val="24"/>
        </w:rPr>
        <w:t xml:space="preserve">rektorn </w:t>
      </w:r>
      <w:r w:rsidRPr="00F85509">
        <w:rPr>
          <w:sz w:val="24"/>
          <w:szCs w:val="24"/>
        </w:rPr>
        <w:t xml:space="preserve">som i sin tur informerar huvudmannen. Det är viktigt att veta att det är den som känner sig </w:t>
      </w:r>
      <w:r w:rsidRPr="00F85509">
        <w:rPr>
          <w:sz w:val="24"/>
          <w:szCs w:val="24"/>
        </w:rPr>
        <w:lastRenderedPageBreak/>
        <w:t>utsatt är den som äger sin upplevelse, det behöver inte finnas bevis för att det har förekommit trakasserier.</w:t>
      </w:r>
      <w:r>
        <w:rPr>
          <w:sz w:val="24"/>
          <w:szCs w:val="24"/>
        </w:rPr>
        <w:t xml:space="preserve"> </w:t>
      </w:r>
    </w:p>
    <w:p w:rsidR="00860CAA" w:rsidRDefault="00BF37FA" w:rsidP="00860CAA">
      <w:pPr>
        <w:rPr>
          <w:sz w:val="24"/>
          <w:szCs w:val="24"/>
        </w:rPr>
      </w:pPr>
      <w:r>
        <w:rPr>
          <w:sz w:val="24"/>
          <w:szCs w:val="24"/>
        </w:rPr>
        <w:t>B</w:t>
      </w:r>
      <w:r w:rsidRPr="00F85509">
        <w:rPr>
          <w:sz w:val="24"/>
          <w:szCs w:val="24"/>
        </w:rPr>
        <w:t xml:space="preserve">lanketten – </w:t>
      </w:r>
      <w:r w:rsidRPr="00F85509">
        <w:rPr>
          <w:b/>
          <w:sz w:val="24"/>
          <w:szCs w:val="24"/>
        </w:rPr>
        <w:t>Anmälan om kränkning</w:t>
      </w:r>
      <w:r w:rsidRPr="00F85509">
        <w:rPr>
          <w:sz w:val="24"/>
          <w:szCs w:val="24"/>
        </w:rPr>
        <w:t xml:space="preserve"> skall användas. </w:t>
      </w:r>
    </w:p>
    <w:p w:rsidR="00BF37FA" w:rsidRPr="005C6885" w:rsidRDefault="00BF37FA" w:rsidP="00860CAA">
      <w:pPr>
        <w:pStyle w:val="Liststycke"/>
        <w:numPr>
          <w:ilvl w:val="0"/>
          <w:numId w:val="5"/>
        </w:numPr>
        <w:rPr>
          <w:sz w:val="28"/>
          <w:szCs w:val="28"/>
        </w:rPr>
      </w:pPr>
      <w:r w:rsidRPr="005C6885">
        <w:rPr>
          <w:b/>
          <w:sz w:val="28"/>
          <w:szCs w:val="28"/>
        </w:rPr>
        <w:t>Utreda</w:t>
      </w:r>
    </w:p>
    <w:p w:rsidR="00BF37FA" w:rsidRDefault="00BF37FA" w:rsidP="00BF37FA">
      <w:pPr>
        <w:rPr>
          <w:sz w:val="24"/>
          <w:szCs w:val="24"/>
        </w:rPr>
      </w:pPr>
      <w:r w:rsidRPr="00587675">
        <w:rPr>
          <w:sz w:val="24"/>
          <w:szCs w:val="24"/>
        </w:rPr>
        <w:t>Skyldighete</w:t>
      </w:r>
      <w:r>
        <w:rPr>
          <w:sz w:val="24"/>
          <w:szCs w:val="24"/>
        </w:rPr>
        <w:t xml:space="preserve">n att utreda uppstår så snart någon i personalen får kunskap om att någon känner sig utsatt. </w:t>
      </w:r>
      <w:r w:rsidRPr="00FA4BB8">
        <w:rPr>
          <w:b/>
          <w:sz w:val="24"/>
          <w:szCs w:val="24"/>
        </w:rPr>
        <w:t>Rektor startar utredningen</w:t>
      </w:r>
      <w:r>
        <w:rPr>
          <w:sz w:val="24"/>
          <w:szCs w:val="24"/>
        </w:rPr>
        <w:t xml:space="preserve">. Utredningen skall alltid ske med stor hänsyn till den som är utsatt och övriga inblandade. Vad som har hänt skall allsidigt belysa vad som inträffat och omfatta både den som blivit utsatt och den som påstås ha utövat kränkningarna. Börja prata med de berörda så snart det är möjligt. Det är också viktigt att ta reda på om eleven även är utsatt via sociala forum. </w:t>
      </w:r>
    </w:p>
    <w:p w:rsidR="00BF37FA" w:rsidRDefault="00BF37FA" w:rsidP="00BF37FA">
      <w:pPr>
        <w:rPr>
          <w:sz w:val="24"/>
          <w:szCs w:val="24"/>
        </w:rPr>
      </w:pPr>
      <w:r>
        <w:rPr>
          <w:sz w:val="24"/>
          <w:szCs w:val="24"/>
        </w:rPr>
        <w:lastRenderedPageBreak/>
        <w:t>Samma dag som personal får vetskap om att det förekommer kränkningar skall de första samtalen äga rum eller om det inte är möjligt dagen efter.</w:t>
      </w:r>
    </w:p>
    <w:p w:rsidR="00BF37FA" w:rsidRDefault="00BF37FA" w:rsidP="00BF37FA">
      <w:pPr>
        <w:rPr>
          <w:sz w:val="24"/>
          <w:szCs w:val="24"/>
        </w:rPr>
      </w:pPr>
      <w:r>
        <w:rPr>
          <w:sz w:val="24"/>
          <w:szCs w:val="24"/>
        </w:rPr>
        <w:t xml:space="preserve"> Först ett </w:t>
      </w:r>
      <w:r w:rsidRPr="007D7237">
        <w:rPr>
          <w:b/>
          <w:sz w:val="24"/>
          <w:szCs w:val="24"/>
        </w:rPr>
        <w:t>personligt samtal</w:t>
      </w:r>
      <w:r>
        <w:rPr>
          <w:sz w:val="24"/>
          <w:szCs w:val="24"/>
        </w:rPr>
        <w:t xml:space="preserve"> med den som utsatts för trakasserier/ kränkningar, är eleven under 18 år gärna tillsammans med vårdnadshavare. </w:t>
      </w:r>
    </w:p>
    <w:p w:rsidR="00BF37FA" w:rsidRDefault="00BF37FA" w:rsidP="00BF37FA">
      <w:pPr>
        <w:rPr>
          <w:sz w:val="24"/>
          <w:szCs w:val="24"/>
        </w:rPr>
      </w:pPr>
      <w:r>
        <w:rPr>
          <w:sz w:val="24"/>
          <w:szCs w:val="24"/>
        </w:rPr>
        <w:t xml:space="preserve">Sedan ett </w:t>
      </w:r>
      <w:r w:rsidRPr="007D7237">
        <w:rPr>
          <w:b/>
          <w:sz w:val="24"/>
          <w:szCs w:val="24"/>
        </w:rPr>
        <w:t>samtal</w:t>
      </w:r>
      <w:r>
        <w:rPr>
          <w:sz w:val="24"/>
          <w:szCs w:val="24"/>
        </w:rPr>
        <w:t xml:space="preserve"> med den som påstås ha utfört trakasserierna/kränkningarna. Finns det andra som understödjer kränkningarna skall var och en av dem kallas till samtal. Ta reda på detaljerade uppgifter om vad som hänt och krav på att var och en tar ansvar för att vända på den uppkomna situationen. Fråga vad vederbörande tänker göra för att trakasserierna/kränkningarna skall upphöra. Dokumentera noga. Var positiv och konstruktiv!</w:t>
      </w:r>
    </w:p>
    <w:p w:rsidR="00597CD0" w:rsidRDefault="00BF37FA" w:rsidP="00BF37FA">
      <w:pPr>
        <w:rPr>
          <w:sz w:val="24"/>
          <w:szCs w:val="24"/>
        </w:rPr>
      </w:pPr>
      <w:r>
        <w:rPr>
          <w:sz w:val="24"/>
          <w:szCs w:val="24"/>
        </w:rPr>
        <w:lastRenderedPageBreak/>
        <w:t xml:space="preserve">I vissa fall kan det även leda till en anmälan till socialtjänst eller polis. </w:t>
      </w:r>
    </w:p>
    <w:p w:rsidR="00BF37FA" w:rsidRDefault="00BF37FA" w:rsidP="00BF37FA">
      <w:pPr>
        <w:rPr>
          <w:sz w:val="24"/>
          <w:szCs w:val="24"/>
        </w:rPr>
      </w:pPr>
      <w:r>
        <w:rPr>
          <w:sz w:val="24"/>
          <w:szCs w:val="24"/>
        </w:rPr>
        <w:t>Dokumentera alla fakta som:</w:t>
      </w:r>
    </w:p>
    <w:p w:rsidR="00BF37FA" w:rsidRDefault="00BF37FA" w:rsidP="00BF37FA">
      <w:pPr>
        <w:pStyle w:val="Liststycke"/>
        <w:numPr>
          <w:ilvl w:val="0"/>
          <w:numId w:val="6"/>
        </w:numPr>
        <w:rPr>
          <w:sz w:val="24"/>
          <w:szCs w:val="24"/>
        </w:rPr>
      </w:pPr>
      <w:r>
        <w:rPr>
          <w:sz w:val="24"/>
          <w:szCs w:val="24"/>
        </w:rPr>
        <w:t>En allsidig belysning om vad som egentligen har hänt.</w:t>
      </w:r>
    </w:p>
    <w:p w:rsidR="00BF37FA" w:rsidRDefault="00BF37FA" w:rsidP="00BF37FA">
      <w:pPr>
        <w:pStyle w:val="Liststycke"/>
        <w:numPr>
          <w:ilvl w:val="0"/>
          <w:numId w:val="6"/>
        </w:numPr>
        <w:rPr>
          <w:sz w:val="24"/>
          <w:szCs w:val="24"/>
        </w:rPr>
      </w:pPr>
      <w:r>
        <w:rPr>
          <w:sz w:val="24"/>
          <w:szCs w:val="24"/>
        </w:rPr>
        <w:t>Vem/vilka är utsatta?</w:t>
      </w:r>
    </w:p>
    <w:p w:rsidR="00BF37FA" w:rsidRDefault="00BF37FA" w:rsidP="00BF37FA">
      <w:pPr>
        <w:pStyle w:val="Liststycke"/>
        <w:numPr>
          <w:ilvl w:val="0"/>
          <w:numId w:val="6"/>
        </w:numPr>
        <w:rPr>
          <w:sz w:val="24"/>
          <w:szCs w:val="24"/>
        </w:rPr>
      </w:pPr>
      <w:r>
        <w:rPr>
          <w:sz w:val="24"/>
          <w:szCs w:val="24"/>
        </w:rPr>
        <w:t>Vem/vilka är det som kränker?</w:t>
      </w:r>
    </w:p>
    <w:p w:rsidR="00BF37FA" w:rsidRDefault="00BF37FA" w:rsidP="00BF37FA">
      <w:pPr>
        <w:pStyle w:val="Liststycke"/>
        <w:numPr>
          <w:ilvl w:val="0"/>
          <w:numId w:val="6"/>
        </w:numPr>
        <w:rPr>
          <w:sz w:val="24"/>
          <w:szCs w:val="24"/>
        </w:rPr>
      </w:pPr>
      <w:r>
        <w:rPr>
          <w:sz w:val="24"/>
          <w:szCs w:val="24"/>
        </w:rPr>
        <w:t>Hur ofta och hur länge har kränkningarna pågått?</w:t>
      </w:r>
    </w:p>
    <w:p w:rsidR="00BF37FA" w:rsidRDefault="00BF37FA" w:rsidP="00BF37FA">
      <w:pPr>
        <w:pStyle w:val="Liststycke"/>
        <w:numPr>
          <w:ilvl w:val="0"/>
          <w:numId w:val="6"/>
        </w:numPr>
        <w:rPr>
          <w:sz w:val="24"/>
          <w:szCs w:val="24"/>
        </w:rPr>
      </w:pPr>
      <w:r>
        <w:rPr>
          <w:sz w:val="24"/>
          <w:szCs w:val="24"/>
        </w:rPr>
        <w:t>Var äger kränkningarna rum?</w:t>
      </w:r>
    </w:p>
    <w:p w:rsidR="00BF37FA" w:rsidRDefault="00BF37FA" w:rsidP="00BF37FA">
      <w:pPr>
        <w:pStyle w:val="Liststycke"/>
        <w:numPr>
          <w:ilvl w:val="0"/>
          <w:numId w:val="6"/>
        </w:numPr>
        <w:rPr>
          <w:sz w:val="24"/>
          <w:szCs w:val="24"/>
        </w:rPr>
      </w:pPr>
      <w:r>
        <w:rPr>
          <w:sz w:val="24"/>
          <w:szCs w:val="24"/>
        </w:rPr>
        <w:t>Pågår de också via sociala medier?</w:t>
      </w:r>
    </w:p>
    <w:p w:rsidR="00BF37FA" w:rsidRDefault="00BF37FA" w:rsidP="00BF37FA">
      <w:pPr>
        <w:pStyle w:val="Liststycke"/>
        <w:numPr>
          <w:ilvl w:val="0"/>
          <w:numId w:val="6"/>
        </w:numPr>
        <w:rPr>
          <w:sz w:val="24"/>
          <w:szCs w:val="24"/>
        </w:rPr>
      </w:pPr>
      <w:r>
        <w:rPr>
          <w:sz w:val="24"/>
          <w:szCs w:val="24"/>
        </w:rPr>
        <w:t>Orsakerna till den uppkomna situationen samt söka analysera dessa.</w:t>
      </w:r>
    </w:p>
    <w:p w:rsidR="00BF37FA" w:rsidRPr="00EC5D10" w:rsidRDefault="00BF37FA" w:rsidP="00BF37FA">
      <w:pPr>
        <w:pStyle w:val="Liststycke"/>
        <w:rPr>
          <w:sz w:val="24"/>
          <w:szCs w:val="24"/>
        </w:rPr>
      </w:pPr>
    </w:p>
    <w:p w:rsidR="00BF37FA" w:rsidRPr="005C6885" w:rsidRDefault="00BF37FA" w:rsidP="00BF37FA">
      <w:pPr>
        <w:pStyle w:val="Liststycke"/>
        <w:numPr>
          <w:ilvl w:val="0"/>
          <w:numId w:val="5"/>
        </w:numPr>
        <w:rPr>
          <w:b/>
          <w:sz w:val="28"/>
          <w:szCs w:val="28"/>
        </w:rPr>
      </w:pPr>
      <w:r w:rsidRPr="005C6885">
        <w:rPr>
          <w:b/>
          <w:sz w:val="28"/>
          <w:szCs w:val="28"/>
        </w:rPr>
        <w:t>Åtgärda</w:t>
      </w:r>
    </w:p>
    <w:p w:rsidR="00BF37FA" w:rsidRDefault="00BF37FA" w:rsidP="00BF37FA">
      <w:pPr>
        <w:rPr>
          <w:sz w:val="24"/>
          <w:szCs w:val="24"/>
        </w:rPr>
      </w:pPr>
      <w:r w:rsidRPr="0015311E">
        <w:rPr>
          <w:sz w:val="24"/>
          <w:szCs w:val="24"/>
        </w:rPr>
        <w:t>Åtgärda och stoppa fortsatta trakasserier</w:t>
      </w:r>
      <w:r>
        <w:rPr>
          <w:sz w:val="24"/>
          <w:szCs w:val="24"/>
        </w:rPr>
        <w:t xml:space="preserve">. Syftet med de åtgärder som skolan gör är att trakasserierna skall </w:t>
      </w:r>
      <w:r>
        <w:rPr>
          <w:sz w:val="24"/>
          <w:szCs w:val="24"/>
        </w:rPr>
        <w:lastRenderedPageBreak/>
        <w:t xml:space="preserve">upphöra. Åtgärderna beror på vad utredningen i det enskilda fallet visar. Det kan handla om allt från samtal till disciplinära åtgärder. </w:t>
      </w:r>
    </w:p>
    <w:p w:rsidR="00BF37FA" w:rsidRPr="005C6885" w:rsidRDefault="00BF37FA" w:rsidP="00860CAA">
      <w:pPr>
        <w:pStyle w:val="Liststycke"/>
        <w:numPr>
          <w:ilvl w:val="0"/>
          <w:numId w:val="5"/>
        </w:numPr>
        <w:rPr>
          <w:sz w:val="28"/>
          <w:szCs w:val="28"/>
        </w:rPr>
      </w:pPr>
      <w:r w:rsidRPr="005C6885">
        <w:rPr>
          <w:b/>
          <w:sz w:val="28"/>
          <w:szCs w:val="28"/>
        </w:rPr>
        <w:t>Följa upp</w:t>
      </w:r>
    </w:p>
    <w:p w:rsidR="00BF37FA" w:rsidRDefault="00BF37FA" w:rsidP="00BF37FA">
      <w:pPr>
        <w:rPr>
          <w:sz w:val="24"/>
          <w:szCs w:val="24"/>
        </w:rPr>
      </w:pPr>
      <w:r>
        <w:rPr>
          <w:sz w:val="24"/>
          <w:szCs w:val="24"/>
        </w:rPr>
        <w:t xml:space="preserve">Följa upp och utvärdera åtgärderna. I första hand är det </w:t>
      </w:r>
      <w:r>
        <w:rPr>
          <w:b/>
          <w:sz w:val="24"/>
          <w:szCs w:val="24"/>
        </w:rPr>
        <w:t>rektor</w:t>
      </w:r>
      <w:r>
        <w:rPr>
          <w:sz w:val="24"/>
          <w:szCs w:val="24"/>
        </w:rPr>
        <w:t xml:space="preserve"> som följer upp. Boka in kontinuerliga samtal med den som utsatts för trakasserier/kränkningar,</w:t>
      </w:r>
      <w:r w:rsidRPr="005A6BCB">
        <w:rPr>
          <w:sz w:val="24"/>
          <w:szCs w:val="24"/>
        </w:rPr>
        <w:t xml:space="preserve"> </w:t>
      </w:r>
      <w:r>
        <w:rPr>
          <w:sz w:val="24"/>
          <w:szCs w:val="24"/>
        </w:rPr>
        <w:t xml:space="preserve">först efter två veckor och därefter efter en månad. Om det visar sig att åtgärderna har varit otillräckliga skall skolan överväga vilka ytterligare åtgärder som skall sättas in. </w:t>
      </w:r>
    </w:p>
    <w:p w:rsidR="00BF37FA" w:rsidRPr="005C6885" w:rsidRDefault="00BF37FA" w:rsidP="00BF37FA">
      <w:pPr>
        <w:rPr>
          <w:sz w:val="28"/>
          <w:szCs w:val="28"/>
        </w:rPr>
      </w:pPr>
      <w:r>
        <w:rPr>
          <w:sz w:val="24"/>
          <w:szCs w:val="24"/>
        </w:rPr>
        <w:t xml:space="preserve">Det skall även bokas in uppföljande samtal med den som utövat trakasserierna/kränkningarna. Det skall ske senast efter två veckor och sedan efter en månad samt vidare efter behov.  Om inte trakasserierna/ </w:t>
      </w:r>
      <w:r>
        <w:rPr>
          <w:sz w:val="24"/>
          <w:szCs w:val="24"/>
        </w:rPr>
        <w:lastRenderedPageBreak/>
        <w:t>kränkningarna slutar behöver ytterligare åtgärder sättas in.  Det kan vara att man särar på de inblandades grupptillhörighet eller i undantagsfall att flytta eleven som kränker till en annan skola. Det kan även leda till en socialtjänst- eller polisanmälan.</w:t>
      </w:r>
    </w:p>
    <w:p w:rsidR="00BF37FA" w:rsidRPr="005C6885" w:rsidRDefault="00BF37FA" w:rsidP="00860CAA">
      <w:pPr>
        <w:pStyle w:val="Liststycke"/>
        <w:numPr>
          <w:ilvl w:val="0"/>
          <w:numId w:val="5"/>
        </w:numPr>
        <w:rPr>
          <w:b/>
          <w:sz w:val="28"/>
          <w:szCs w:val="28"/>
        </w:rPr>
      </w:pPr>
      <w:r w:rsidRPr="005C6885">
        <w:rPr>
          <w:b/>
          <w:sz w:val="28"/>
          <w:szCs w:val="28"/>
        </w:rPr>
        <w:t>Dokumentera</w:t>
      </w:r>
    </w:p>
    <w:p w:rsidR="00BF37FA" w:rsidRDefault="00BF37FA" w:rsidP="00BF37FA">
      <w:pPr>
        <w:rPr>
          <w:sz w:val="24"/>
          <w:szCs w:val="24"/>
        </w:rPr>
      </w:pPr>
      <w:r>
        <w:rPr>
          <w:sz w:val="24"/>
          <w:szCs w:val="24"/>
        </w:rPr>
        <w:t xml:space="preserve">Dokumentation av utredningen och åtgärderna är ett viktigt underlag för att kunna följa upp effekterna av åtgärderna. Genom dokumentation kan skolan upptäcka om de inträffade trakasserierna är en del av ett större problem som kräver mer omfattande insatser. </w:t>
      </w:r>
    </w:p>
    <w:p w:rsidR="008F2330" w:rsidRDefault="008F2330" w:rsidP="00BF37FA">
      <w:pPr>
        <w:rPr>
          <w:sz w:val="24"/>
          <w:szCs w:val="24"/>
        </w:rPr>
      </w:pPr>
    </w:p>
    <w:p w:rsidR="00BF37FA" w:rsidRDefault="00BF37FA" w:rsidP="00BF37FA">
      <w:pPr>
        <w:rPr>
          <w:sz w:val="24"/>
          <w:szCs w:val="24"/>
        </w:rPr>
      </w:pPr>
      <w:r>
        <w:rPr>
          <w:sz w:val="24"/>
          <w:szCs w:val="24"/>
        </w:rPr>
        <w:t xml:space="preserve">Skolans utrednings- och åtgärdsskyldighet gäller för alla former av trakasserier som uppstår i samband med verksamheten oavsett om trakasserierna utförs </w:t>
      </w:r>
      <w:r>
        <w:rPr>
          <w:sz w:val="24"/>
          <w:szCs w:val="24"/>
        </w:rPr>
        <w:lastRenderedPageBreak/>
        <w:t>av elever eller personal. Det gäller även om kränkningarna sker på fritiden och det har negativ påverkan på elevernas skolsituation.  Med sociala medier och mobiltelefoner suddas gränsen ut mellan skola och fritid. Skolan bör därför vara extra uppmärksam på kränkningar som pågår bland elever på nätet.</w:t>
      </w:r>
    </w:p>
    <w:p w:rsidR="00BF37FA" w:rsidRDefault="00BF37FA" w:rsidP="00BF37FA">
      <w:pPr>
        <w:rPr>
          <w:sz w:val="24"/>
          <w:szCs w:val="24"/>
        </w:rPr>
      </w:pPr>
      <w:r>
        <w:rPr>
          <w:sz w:val="24"/>
          <w:szCs w:val="24"/>
        </w:rPr>
        <w:t>Även om händelsen har lett till polisanmälan och det pågår en brottsutredning skall skolan utreda och åtgärda trakasserier och sexuella trakasserier. En brottsutredning syftar till att ta reda på om ett brott har begåtts medan skolans utredning skall ge underlag för att avgöra vad som måste göras för att trakasserierna skall upphöra.</w:t>
      </w:r>
    </w:p>
    <w:p w:rsidR="00D309A5" w:rsidRDefault="00BF37FA" w:rsidP="00BF37FA">
      <w:pPr>
        <w:rPr>
          <w:sz w:val="24"/>
          <w:szCs w:val="24"/>
        </w:rPr>
      </w:pPr>
      <w:r>
        <w:rPr>
          <w:sz w:val="24"/>
          <w:szCs w:val="24"/>
        </w:rPr>
        <w:t xml:space="preserve">Är det en personal som trakasserar/kränker en elev så är det rektorn som utreder, dokumenterar och följer </w:t>
      </w:r>
      <w:r>
        <w:rPr>
          <w:sz w:val="24"/>
          <w:szCs w:val="24"/>
        </w:rPr>
        <w:lastRenderedPageBreak/>
        <w:t>upp. Rektorn tar även kontakt med facklig representant till personal samt till skyddsombud.</w:t>
      </w:r>
    </w:p>
    <w:p w:rsidR="00021475" w:rsidRDefault="00021475" w:rsidP="00BF37FA">
      <w:pPr>
        <w:rPr>
          <w:b/>
          <w:sz w:val="24"/>
          <w:szCs w:val="24"/>
        </w:rPr>
      </w:pPr>
    </w:p>
    <w:p w:rsidR="00BF37FA" w:rsidRPr="005C6885" w:rsidRDefault="00BF37FA" w:rsidP="00BF37FA">
      <w:pPr>
        <w:rPr>
          <w:sz w:val="28"/>
          <w:szCs w:val="28"/>
        </w:rPr>
      </w:pPr>
      <w:r w:rsidRPr="005C6885">
        <w:rPr>
          <w:b/>
          <w:sz w:val="28"/>
          <w:szCs w:val="28"/>
        </w:rPr>
        <w:t>Mål för läsåret 2020/2021</w:t>
      </w:r>
    </w:p>
    <w:p w:rsidR="00BF37FA" w:rsidRDefault="00BF37FA" w:rsidP="00BF37FA">
      <w:pPr>
        <w:pStyle w:val="Liststycke"/>
        <w:numPr>
          <w:ilvl w:val="0"/>
          <w:numId w:val="7"/>
        </w:numPr>
        <w:rPr>
          <w:sz w:val="24"/>
          <w:szCs w:val="24"/>
        </w:rPr>
      </w:pPr>
      <w:r>
        <w:rPr>
          <w:sz w:val="24"/>
          <w:szCs w:val="24"/>
        </w:rPr>
        <w:t>Gå igenom skolans policys med all personal innan skolan börjar för att få en gemensam kunskap hur man skall agera vid olika situationer som kan uppstå.</w:t>
      </w:r>
    </w:p>
    <w:p w:rsidR="00BF37FA" w:rsidRDefault="00BF37FA" w:rsidP="00BF37FA">
      <w:pPr>
        <w:pStyle w:val="Liststycke"/>
        <w:numPr>
          <w:ilvl w:val="0"/>
          <w:numId w:val="7"/>
        </w:numPr>
        <w:rPr>
          <w:sz w:val="24"/>
          <w:szCs w:val="24"/>
        </w:rPr>
      </w:pPr>
      <w:r>
        <w:rPr>
          <w:sz w:val="24"/>
          <w:szCs w:val="24"/>
        </w:rPr>
        <w:t>Att aktivt arbeta för att förebygga diskriminering och trakasserier enligt de fyra stegen tillsammans med all personal och elever.</w:t>
      </w:r>
    </w:p>
    <w:p w:rsidR="004E7E24" w:rsidRDefault="004E7E24" w:rsidP="00BF37FA">
      <w:pPr>
        <w:rPr>
          <w:b/>
          <w:sz w:val="28"/>
          <w:szCs w:val="28"/>
        </w:rPr>
      </w:pPr>
    </w:p>
    <w:p w:rsidR="00BF37FA" w:rsidRPr="005C6885" w:rsidRDefault="00BF37FA" w:rsidP="00BF37FA">
      <w:pPr>
        <w:rPr>
          <w:b/>
          <w:sz w:val="28"/>
          <w:szCs w:val="28"/>
        </w:rPr>
      </w:pPr>
      <w:r w:rsidRPr="005C6885">
        <w:rPr>
          <w:b/>
          <w:sz w:val="28"/>
          <w:szCs w:val="28"/>
        </w:rPr>
        <w:t xml:space="preserve">Uppföljning </w:t>
      </w:r>
    </w:p>
    <w:p w:rsidR="00BF37FA" w:rsidRDefault="00BF37FA" w:rsidP="00BF37FA">
      <w:pPr>
        <w:rPr>
          <w:sz w:val="24"/>
          <w:szCs w:val="24"/>
        </w:rPr>
      </w:pPr>
      <w:r w:rsidRPr="00272C0D">
        <w:rPr>
          <w:sz w:val="24"/>
          <w:szCs w:val="24"/>
        </w:rPr>
        <w:t xml:space="preserve">Målen </w:t>
      </w:r>
      <w:r>
        <w:rPr>
          <w:sz w:val="24"/>
          <w:szCs w:val="24"/>
        </w:rPr>
        <w:t xml:space="preserve">skall vara levande under hela läsåret i </w:t>
      </w:r>
      <w:r w:rsidRPr="00272C0D">
        <w:rPr>
          <w:sz w:val="24"/>
          <w:szCs w:val="24"/>
        </w:rPr>
        <w:t xml:space="preserve">arbetslagen, i </w:t>
      </w:r>
      <w:r>
        <w:rPr>
          <w:sz w:val="24"/>
          <w:szCs w:val="24"/>
        </w:rPr>
        <w:t>skol</w:t>
      </w:r>
      <w:r w:rsidRPr="00272C0D">
        <w:rPr>
          <w:sz w:val="24"/>
          <w:szCs w:val="24"/>
        </w:rPr>
        <w:t>l</w:t>
      </w:r>
      <w:r>
        <w:rPr>
          <w:sz w:val="24"/>
          <w:szCs w:val="24"/>
        </w:rPr>
        <w:t>edningsgruppen och under APT</w:t>
      </w:r>
    </w:p>
    <w:p w:rsidR="00BF37FA" w:rsidRPr="005C6885" w:rsidRDefault="00BF37FA" w:rsidP="00BF37FA">
      <w:pPr>
        <w:rPr>
          <w:b/>
          <w:sz w:val="28"/>
          <w:szCs w:val="28"/>
        </w:rPr>
      </w:pPr>
      <w:r w:rsidRPr="005C6885">
        <w:rPr>
          <w:b/>
          <w:sz w:val="28"/>
          <w:szCs w:val="28"/>
        </w:rPr>
        <w:lastRenderedPageBreak/>
        <w:t>Utvärdering</w:t>
      </w:r>
    </w:p>
    <w:p w:rsidR="00BF37FA" w:rsidRPr="00272C0D" w:rsidRDefault="00BF37FA" w:rsidP="00BF37FA">
      <w:pPr>
        <w:rPr>
          <w:sz w:val="24"/>
          <w:szCs w:val="24"/>
        </w:rPr>
      </w:pPr>
      <w:r>
        <w:rPr>
          <w:sz w:val="24"/>
          <w:szCs w:val="24"/>
        </w:rPr>
        <w:t>Årets plan skall utvärderas senast i maj 2021. Elevenkäten delas ut under andra hälften av april månad. Personalen utvärderar arbetet med planen i mitten på maj. Rektor sammanställer elevers och personals utvärderingar och delger detta på en APT i slutet på maj.</w:t>
      </w:r>
    </w:p>
    <w:p w:rsidR="00BF37FA" w:rsidRPr="00CD3042" w:rsidRDefault="00BF37FA" w:rsidP="00BF37FA">
      <w:pPr>
        <w:rPr>
          <w:sz w:val="32"/>
          <w:szCs w:val="32"/>
        </w:rPr>
      </w:pPr>
    </w:p>
    <w:p w:rsidR="00FA4295" w:rsidRPr="00E86314" w:rsidRDefault="00FA4295" w:rsidP="00FA4295">
      <w:pPr>
        <w:rPr>
          <w:rFonts w:ascii="Century Schoolbook" w:hAnsi="Century Schoolbook"/>
        </w:rPr>
      </w:pPr>
    </w:p>
    <w:sectPr w:rsidR="00FA4295" w:rsidRPr="00E86314" w:rsidSect="00F32E3D">
      <w:headerReference w:type="even" r:id="rId8"/>
      <w:headerReference w:type="default" r:id="rId9"/>
      <w:footerReference w:type="default" r:id="rId10"/>
      <w:headerReference w:type="first" r:id="rId11"/>
      <w:footerReference w:type="first" r:id="rId12"/>
      <w:pgSz w:w="11907" w:h="16840" w:code="9"/>
      <w:pgMar w:top="567" w:right="1134" w:bottom="1701" w:left="1701" w:header="567" w:footer="284"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00FB" w:rsidRDefault="003D00FB">
      <w:r>
        <w:separator/>
      </w:r>
    </w:p>
  </w:endnote>
  <w:endnote w:type="continuationSeparator" w:id="0">
    <w:p w:rsidR="003D00FB" w:rsidRDefault="003D0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0038993"/>
      <w:docPartObj>
        <w:docPartGallery w:val="Page Numbers (Bottom of Page)"/>
        <w:docPartUnique/>
      </w:docPartObj>
    </w:sdtPr>
    <w:sdtEndPr/>
    <w:sdtContent>
      <w:p w:rsidR="00757120" w:rsidRDefault="00757120">
        <w:pPr>
          <w:pStyle w:val="Sidfot"/>
          <w:jc w:val="center"/>
        </w:pPr>
        <w:r>
          <w:fldChar w:fldCharType="begin"/>
        </w:r>
        <w:r>
          <w:instrText>PAGE   \* MERGEFORMAT</w:instrText>
        </w:r>
        <w:r>
          <w:fldChar w:fldCharType="separate"/>
        </w:r>
        <w:r w:rsidR="00566400">
          <w:rPr>
            <w:noProof/>
          </w:rPr>
          <w:t>6</w:t>
        </w:r>
        <w:r>
          <w:fldChar w:fldCharType="end"/>
        </w:r>
      </w:p>
    </w:sdtContent>
  </w:sdt>
  <w:p w:rsidR="002E1072" w:rsidRDefault="002E1072" w:rsidP="00F32E3D">
    <w:pPr>
      <w:pStyle w:val="Sidfot"/>
      <w:tabs>
        <w:tab w:val="left" w:pos="3402"/>
        <w:tab w:val="left" w:pos="4536"/>
        <w:tab w:val="left" w:pos="7230"/>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58C1" w:rsidRDefault="000358C1" w:rsidP="000358C1">
    <w:pPr>
      <w:pStyle w:val="Sidfot"/>
      <w:tabs>
        <w:tab w:val="left" w:pos="3402"/>
        <w:tab w:val="left" w:pos="4536"/>
        <w:tab w:val="left" w:pos="7230"/>
      </w:tabs>
      <w:rPr>
        <w:rFonts w:ascii="Arial" w:hAnsi="Arial"/>
        <w:sz w:val="20"/>
      </w:rPr>
    </w:pPr>
    <w:r>
      <w:rPr>
        <w:noProof/>
        <w:sz w:val="18"/>
        <w:lang w:eastAsia="sv-SE"/>
      </w:rPr>
      <mc:AlternateContent>
        <mc:Choice Requires="wps">
          <w:drawing>
            <wp:anchor distT="0" distB="0" distL="114300" distR="114300" simplePos="0" relativeHeight="251662848" behindDoc="0" locked="0" layoutInCell="1" allowOverlap="1" wp14:anchorId="1B77FF19" wp14:editId="658217F4">
              <wp:simplePos x="0" y="0"/>
              <wp:positionH relativeFrom="column">
                <wp:posOffset>5029200</wp:posOffset>
              </wp:positionH>
              <wp:positionV relativeFrom="paragraph">
                <wp:posOffset>-53975</wp:posOffset>
              </wp:positionV>
              <wp:extent cx="897890" cy="863600"/>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7890" cy="863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58C1" w:rsidRDefault="000358C1" w:rsidP="000358C1">
                          <w:r>
                            <w:rPr>
                              <w:noProof/>
                              <w:lang w:eastAsia="sv-SE"/>
                            </w:rPr>
                            <w:drawing>
                              <wp:inline distT="0" distB="0" distL="0" distR="0" wp14:anchorId="00BC0E7A" wp14:editId="49840608">
                                <wp:extent cx="716280" cy="762000"/>
                                <wp:effectExtent l="0" t="0" r="7620" b="0"/>
                                <wp:docPr id="7" name="Bild 1" descr="Kommunlogo-c (s_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mmunlogo-c (s_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6280" cy="7620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77FF19" id="_x0000_t202" coordsize="21600,21600" o:spt="202" path="m,l,21600r21600,l21600,xe">
              <v:stroke joinstyle="miter"/>
              <v:path gradientshapeok="t" o:connecttype="rect"/>
            </v:shapetype>
            <v:shape id="Text Box 3" o:spid="_x0000_s1026" type="#_x0000_t202" style="position:absolute;margin-left:396pt;margin-top:-4.25pt;width:70.7pt;height:6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" filled="f" stroked="f">
              <v:textbox>
                <w:txbxContent>
                  <w:p w:rsidR="000358C1" w:rsidRDefault="000358C1" w:rsidP="000358C1">
                    <w:r>
                      <w:rPr>
                        <w:noProof/>
                        <w:lang w:eastAsia="sv-SE"/>
                      </w:rPr>
                      <w:drawing>
                        <wp:inline distT="0" distB="0" distL="0" distR="0" wp14:anchorId="00BC0E7A" wp14:editId="49840608">
                          <wp:extent cx="716280" cy="762000"/>
                          <wp:effectExtent l="0" t="0" r="7620" b="0"/>
                          <wp:docPr id="7" name="Bild 1" descr="Kommunlogo-c (s_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mmunlogo-c (s_v)"/>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16280" cy="762000"/>
                                  </a:xfrm>
                                  <a:prstGeom prst="rect">
                                    <a:avLst/>
                                  </a:prstGeom>
                                  <a:noFill/>
                                  <a:ln>
                                    <a:noFill/>
                                  </a:ln>
                                </pic:spPr>
                              </pic:pic>
                            </a:graphicData>
                          </a:graphic>
                        </wp:inline>
                      </w:drawing>
                    </w:r>
                  </w:p>
                </w:txbxContent>
              </v:textbox>
            </v:shape>
          </w:pict>
        </mc:Fallback>
      </mc:AlternateContent>
    </w:r>
    <w:r>
      <w:rPr>
        <w:rFonts w:ascii="Arial Narrow" w:hAnsi="Arial Narrow"/>
        <w:sz w:val="20"/>
      </w:rPr>
      <w:tab/>
    </w:r>
  </w:p>
  <w:p w:rsidR="000358C1" w:rsidRDefault="000358C1" w:rsidP="000358C1">
    <w:pPr>
      <w:pStyle w:val="Sidfot"/>
      <w:tabs>
        <w:tab w:val="left" w:pos="3402"/>
        <w:tab w:val="left" w:pos="4536"/>
        <w:tab w:val="left" w:pos="7230"/>
      </w:tabs>
      <w:jc w:val="center"/>
      <w:rPr>
        <w:sz w:val="18"/>
      </w:rPr>
    </w:pPr>
    <w:r>
      <w:rPr>
        <w:sz w:val="18"/>
      </w:rPr>
      <w:t xml:space="preserve">Strömsunds kommun </w:t>
    </w:r>
    <w:r>
      <w:rPr>
        <w:sz w:val="18"/>
      </w:rPr>
      <w:sym w:font="Symbol" w:char="F0B7"/>
    </w:r>
    <w:r>
      <w:rPr>
        <w:sz w:val="18"/>
      </w:rPr>
      <w:t xml:space="preserve"> Hjalmar </w:t>
    </w:r>
    <w:proofErr w:type="spellStart"/>
    <w:r>
      <w:rPr>
        <w:sz w:val="18"/>
      </w:rPr>
      <w:t>Strömerskolan</w:t>
    </w:r>
    <w:proofErr w:type="spellEnd"/>
    <w:r>
      <w:rPr>
        <w:sz w:val="18"/>
      </w:rPr>
      <w:t xml:space="preserve"> </w:t>
    </w:r>
    <w:r>
      <w:rPr>
        <w:sz w:val="18"/>
      </w:rPr>
      <w:sym w:font="Symbol" w:char="F0B7"/>
    </w:r>
    <w:r>
      <w:rPr>
        <w:sz w:val="18"/>
      </w:rPr>
      <w:t xml:space="preserve"> Box 520 </w:t>
    </w:r>
    <w:r>
      <w:rPr>
        <w:sz w:val="18"/>
      </w:rPr>
      <w:sym w:font="Symbol" w:char="F0B7"/>
    </w:r>
    <w:r>
      <w:rPr>
        <w:sz w:val="18"/>
      </w:rPr>
      <w:t xml:space="preserve"> 833 24 Strömsund</w:t>
    </w:r>
  </w:p>
  <w:p w:rsidR="000358C1" w:rsidRDefault="000358C1" w:rsidP="000358C1">
    <w:pPr>
      <w:pStyle w:val="Sidfot"/>
      <w:tabs>
        <w:tab w:val="left" w:pos="3402"/>
        <w:tab w:val="left" w:pos="4536"/>
        <w:tab w:val="left" w:pos="7230"/>
      </w:tabs>
      <w:jc w:val="center"/>
      <w:rPr>
        <w:sz w:val="18"/>
      </w:rPr>
    </w:pPr>
    <w:r>
      <w:rPr>
        <w:sz w:val="18"/>
      </w:rPr>
      <w:t xml:space="preserve">Telefon 0670-161 00 </w:t>
    </w:r>
    <w:proofErr w:type="spellStart"/>
    <w:r>
      <w:rPr>
        <w:sz w:val="18"/>
      </w:rPr>
      <w:t>vx</w:t>
    </w:r>
    <w:proofErr w:type="spellEnd"/>
    <w:r>
      <w:rPr>
        <w:sz w:val="18"/>
      </w:rPr>
      <w:t xml:space="preserve">, Direkt 0670-161 85 </w:t>
    </w:r>
    <w:r>
      <w:rPr>
        <w:sz w:val="18"/>
      </w:rPr>
      <w:sym w:font="Symbol" w:char="F0B7"/>
    </w:r>
    <w:r>
      <w:rPr>
        <w:sz w:val="18"/>
      </w:rPr>
      <w:t xml:space="preserve"> Telefax -161 77 </w:t>
    </w:r>
    <w:r>
      <w:rPr>
        <w:sz w:val="18"/>
      </w:rPr>
      <w:sym w:font="Symbol" w:char="F0B7"/>
    </w:r>
    <w:r>
      <w:rPr>
        <w:sz w:val="18"/>
      </w:rPr>
      <w:t xml:space="preserve"> Bankgiro 991-1918</w:t>
    </w:r>
  </w:p>
  <w:p w:rsidR="000358C1" w:rsidRDefault="000358C1" w:rsidP="000358C1">
    <w:pPr>
      <w:pStyle w:val="Sidfot"/>
      <w:tabs>
        <w:tab w:val="left" w:pos="3402"/>
        <w:tab w:val="left" w:pos="4536"/>
        <w:tab w:val="left" w:pos="7230"/>
      </w:tabs>
      <w:jc w:val="center"/>
      <w:rPr>
        <w:sz w:val="18"/>
      </w:rPr>
    </w:pPr>
    <w:r>
      <w:rPr>
        <w:sz w:val="18"/>
      </w:rPr>
      <w:t xml:space="preserve">hjalmar.stromerskolan@stromsund.se </w:t>
    </w:r>
    <w:r>
      <w:rPr>
        <w:sz w:val="18"/>
      </w:rPr>
      <w:sym w:font="Symbol" w:char="F0B7"/>
    </w:r>
    <w:r>
      <w:rPr>
        <w:sz w:val="18"/>
      </w:rPr>
      <w:t xml:space="preserve"> www.hjalmar.nu</w:t>
    </w:r>
  </w:p>
  <w:p w:rsidR="000358C1" w:rsidRDefault="000358C1" w:rsidP="000358C1">
    <w:pPr>
      <w:pStyle w:val="Sidfot"/>
      <w:tabs>
        <w:tab w:val="left" w:pos="3402"/>
        <w:tab w:val="left" w:pos="4536"/>
        <w:tab w:val="left" w:pos="7230"/>
      </w:tabs>
    </w:pPr>
    <w:r>
      <w:rPr>
        <w:noProof/>
        <w:sz w:val="18"/>
        <w:lang w:eastAsia="sv-SE"/>
      </w:rPr>
      <mc:AlternateContent>
        <mc:Choice Requires="wps">
          <w:drawing>
            <wp:anchor distT="0" distB="0" distL="114300" distR="114300" simplePos="0" relativeHeight="251661824" behindDoc="0" locked="0" layoutInCell="1" allowOverlap="1" wp14:anchorId="4ADDDC7B" wp14:editId="3C6049A7">
              <wp:simplePos x="0" y="0"/>
              <wp:positionH relativeFrom="column">
                <wp:posOffset>5926455</wp:posOffset>
              </wp:positionH>
              <wp:positionV relativeFrom="paragraph">
                <wp:posOffset>808990</wp:posOffset>
              </wp:positionV>
              <wp:extent cx="2785110" cy="203200"/>
              <wp:effectExtent l="0" t="0" r="0" b="635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flipV="1">
                        <a:off x="0" y="0"/>
                        <a:ext cx="2785110"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58C1" w:rsidRDefault="000358C1" w:rsidP="000358C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DDDC7B" id="_x0000_s1027" type="#_x0000_t202" style="position:absolute;margin-left:466.65pt;margin-top:63.7pt;width:219.3pt;height:16pt;flip:x y;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" filled="f" stroked="f">
              <v:textbox>
                <w:txbxContent>
                  <w:p w:rsidR="000358C1" w:rsidRDefault="000358C1" w:rsidP="000358C1"/>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00FB" w:rsidRDefault="003D00FB">
      <w:r>
        <w:separator/>
      </w:r>
    </w:p>
  </w:footnote>
  <w:footnote w:type="continuationSeparator" w:id="0">
    <w:p w:rsidR="003D00FB" w:rsidRDefault="003D00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072" w:rsidRDefault="002E1072">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end"/>
    </w:r>
  </w:p>
  <w:p w:rsidR="002E1072" w:rsidRDefault="002E1072">
    <w:pPr>
      <w:pStyle w:val="Sidhuvud"/>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844" w:type="dxa"/>
      <w:tblLayout w:type="fixed"/>
      <w:tblCellMar>
        <w:left w:w="70" w:type="dxa"/>
        <w:right w:w="70" w:type="dxa"/>
      </w:tblCellMar>
      <w:tblLook w:val="0000" w:firstRow="0" w:lastRow="0" w:firstColumn="0" w:lastColumn="0" w:noHBand="0" w:noVBand="0"/>
    </w:tblPr>
    <w:tblGrid>
      <w:gridCol w:w="5599"/>
      <w:gridCol w:w="2409"/>
      <w:gridCol w:w="2127"/>
      <w:gridCol w:w="709"/>
    </w:tblGrid>
    <w:tr w:rsidR="002E1072" w:rsidTr="00E34AD3">
      <w:tc>
        <w:tcPr>
          <w:tcW w:w="5599" w:type="dxa"/>
        </w:tcPr>
        <w:p w:rsidR="002E1072" w:rsidRDefault="002E1072">
          <w:pPr>
            <w:pStyle w:val="Sidhuvud"/>
          </w:pPr>
        </w:p>
      </w:tc>
      <w:tc>
        <w:tcPr>
          <w:tcW w:w="2409" w:type="dxa"/>
        </w:tcPr>
        <w:p w:rsidR="002E1072" w:rsidRDefault="002E1072" w:rsidP="00F32E3D">
          <w:pPr>
            <w:pStyle w:val="Sidhuvud"/>
            <w:jc w:val="right"/>
          </w:pPr>
        </w:p>
      </w:tc>
      <w:tc>
        <w:tcPr>
          <w:tcW w:w="2127" w:type="dxa"/>
        </w:tcPr>
        <w:p w:rsidR="002E1072" w:rsidRDefault="002E1072">
          <w:pPr>
            <w:pStyle w:val="Sidhuvud"/>
          </w:pPr>
        </w:p>
      </w:tc>
      <w:tc>
        <w:tcPr>
          <w:tcW w:w="709" w:type="dxa"/>
        </w:tcPr>
        <w:p w:rsidR="002E1072" w:rsidRDefault="002E1072">
          <w:pPr>
            <w:pStyle w:val="Sidhuvud"/>
          </w:pPr>
        </w:p>
      </w:tc>
    </w:tr>
  </w:tbl>
  <w:p w:rsidR="002E1072" w:rsidRDefault="002E1072" w:rsidP="00F32E3D">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072" w:rsidRPr="00313A8B" w:rsidRDefault="00313A8B" w:rsidP="00313A8B">
    <w:pPr>
      <w:pStyle w:val="Sidhuvud"/>
    </w:pPr>
    <w:r>
      <w:object w:dxaOrig="7526" w:dyaOrig="17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9pt;height:43.2pt">
          <v:imagedata r:id="rId1" o:title=""/>
        </v:shape>
        <o:OLEObject Type="Embed" ProgID="AcroExch.Document.2017" ShapeID="_x0000_i1025" DrawAspect="Content" ObjectID="_1683090981"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762566"/>
    <w:multiLevelType w:val="hybridMultilevel"/>
    <w:tmpl w:val="C9600E1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8535B29"/>
    <w:multiLevelType w:val="hybridMultilevel"/>
    <w:tmpl w:val="B202751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1DB57059"/>
    <w:multiLevelType w:val="hybridMultilevel"/>
    <w:tmpl w:val="64929DD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22205DC6"/>
    <w:multiLevelType w:val="hybridMultilevel"/>
    <w:tmpl w:val="7BC0F652"/>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CA161B3"/>
    <w:multiLevelType w:val="hybridMultilevel"/>
    <w:tmpl w:val="0CEADDE6"/>
    <w:lvl w:ilvl="0" w:tplc="EB221758">
      <w:start w:val="1"/>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352C19AB"/>
    <w:multiLevelType w:val="hybridMultilevel"/>
    <w:tmpl w:val="08E2112C"/>
    <w:lvl w:ilvl="0" w:tplc="43603630">
      <w:start w:val="4"/>
      <w:numFmt w:val="decimal"/>
      <w:lvlText w:val="%1"/>
      <w:lvlJc w:val="left"/>
      <w:pPr>
        <w:ind w:left="720" w:hanging="360"/>
      </w:pPr>
      <w:rPr>
        <w:rFonts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3D0D68F4"/>
    <w:multiLevelType w:val="hybridMultilevel"/>
    <w:tmpl w:val="75D01462"/>
    <w:lvl w:ilvl="0" w:tplc="6172DEDE">
      <w:numFmt w:val="bullet"/>
      <w:lvlText w:val="-"/>
      <w:lvlJc w:val="left"/>
      <w:pPr>
        <w:ind w:left="720" w:hanging="360"/>
      </w:pPr>
      <w:rPr>
        <w:rFonts w:ascii="Calibri" w:eastAsiaTheme="minorHAnsi" w:hAnsi="Calibri" w:cstheme="minorBidi" w:hint="default"/>
        <w:b/>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409C5F09"/>
    <w:multiLevelType w:val="hybridMultilevel"/>
    <w:tmpl w:val="CAE08EB8"/>
    <w:lvl w:ilvl="0" w:tplc="717AAF18">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43F12C5E"/>
    <w:multiLevelType w:val="hybridMultilevel"/>
    <w:tmpl w:val="7CB0E6F4"/>
    <w:lvl w:ilvl="0" w:tplc="A4528C58">
      <w:start w:val="1"/>
      <w:numFmt w:val="decimal"/>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9" w15:restartNumberingAfterBreak="0">
    <w:nsid w:val="4A4D3FB8"/>
    <w:multiLevelType w:val="hybridMultilevel"/>
    <w:tmpl w:val="D1F07E5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66371B60"/>
    <w:multiLevelType w:val="hybridMultilevel"/>
    <w:tmpl w:val="A6966A1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78A053BA"/>
    <w:multiLevelType w:val="hybridMultilevel"/>
    <w:tmpl w:val="8758DB1A"/>
    <w:lvl w:ilvl="0" w:tplc="3816317A">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4"/>
  </w:num>
  <w:num w:numId="4">
    <w:abstractNumId w:val="8"/>
  </w:num>
  <w:num w:numId="5">
    <w:abstractNumId w:val="9"/>
  </w:num>
  <w:num w:numId="6">
    <w:abstractNumId w:val="2"/>
  </w:num>
  <w:num w:numId="7">
    <w:abstractNumId w:val="6"/>
  </w:num>
  <w:num w:numId="8">
    <w:abstractNumId w:val="1"/>
  </w:num>
  <w:num w:numId="9">
    <w:abstractNumId w:val="7"/>
  </w:num>
  <w:num w:numId="10">
    <w:abstractNumId w:val="11"/>
  </w:num>
  <w:num w:numId="11">
    <w:abstractNumId w:val="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907"/>
    <w:rsid w:val="000113EF"/>
    <w:rsid w:val="00021475"/>
    <w:rsid w:val="000358C1"/>
    <w:rsid w:val="0004551A"/>
    <w:rsid w:val="000674F3"/>
    <w:rsid w:val="000D786A"/>
    <w:rsid w:val="00262F64"/>
    <w:rsid w:val="00264406"/>
    <w:rsid w:val="00267089"/>
    <w:rsid w:val="0028050A"/>
    <w:rsid w:val="002A6ABE"/>
    <w:rsid w:val="002C60EE"/>
    <w:rsid w:val="002E1072"/>
    <w:rsid w:val="00313A8B"/>
    <w:rsid w:val="003148F8"/>
    <w:rsid w:val="00392879"/>
    <w:rsid w:val="003D00FB"/>
    <w:rsid w:val="004E7E24"/>
    <w:rsid w:val="004F76EE"/>
    <w:rsid w:val="00511BAA"/>
    <w:rsid w:val="00513D35"/>
    <w:rsid w:val="00535C45"/>
    <w:rsid w:val="00566400"/>
    <w:rsid w:val="00580FC6"/>
    <w:rsid w:val="00597CD0"/>
    <w:rsid w:val="005B142C"/>
    <w:rsid w:val="005C6885"/>
    <w:rsid w:val="005D5C7A"/>
    <w:rsid w:val="00610E41"/>
    <w:rsid w:val="00616FD5"/>
    <w:rsid w:val="00694907"/>
    <w:rsid w:val="006A793D"/>
    <w:rsid w:val="006E01C7"/>
    <w:rsid w:val="00717EED"/>
    <w:rsid w:val="00737B68"/>
    <w:rsid w:val="00756F1E"/>
    <w:rsid w:val="00757120"/>
    <w:rsid w:val="00860CAA"/>
    <w:rsid w:val="008F2330"/>
    <w:rsid w:val="00962478"/>
    <w:rsid w:val="00AB5FB2"/>
    <w:rsid w:val="00AC14D8"/>
    <w:rsid w:val="00B16B7B"/>
    <w:rsid w:val="00BC4AA9"/>
    <w:rsid w:val="00BF37FA"/>
    <w:rsid w:val="00C329E1"/>
    <w:rsid w:val="00C9598A"/>
    <w:rsid w:val="00D309A5"/>
    <w:rsid w:val="00E066BF"/>
    <w:rsid w:val="00E261CC"/>
    <w:rsid w:val="00E34AD3"/>
    <w:rsid w:val="00E4565D"/>
    <w:rsid w:val="00E86314"/>
    <w:rsid w:val="00E8681B"/>
    <w:rsid w:val="00ED3584"/>
    <w:rsid w:val="00ED62B7"/>
    <w:rsid w:val="00F01F72"/>
    <w:rsid w:val="00F32E3D"/>
    <w:rsid w:val="00F55CE2"/>
    <w:rsid w:val="00F91250"/>
    <w:rsid w:val="00FA429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A6EC7F3-7F3B-4F7E-A5E8-B6A213C3D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4907"/>
    <w:pPr>
      <w:spacing w:after="160" w:line="259" w:lineRule="auto"/>
    </w:pPr>
    <w:rPr>
      <w:rFonts w:asciiTheme="minorHAnsi" w:eastAsiaTheme="minorHAnsi" w:hAnsiTheme="minorHAnsi" w:cstheme="minorBidi"/>
      <w:sz w:val="22"/>
      <w:szCs w:val="22"/>
      <w:lang w:eastAsia="en-US"/>
    </w:rPr>
  </w:style>
  <w:style w:type="paragraph" w:styleId="Rubrik1">
    <w:name w:val="heading 1"/>
    <w:basedOn w:val="Normal"/>
    <w:next w:val="Normal"/>
    <w:qFormat/>
    <w:pPr>
      <w:keepNext/>
      <w:spacing w:before="240" w:after="60"/>
      <w:outlineLvl w:val="0"/>
    </w:pPr>
    <w:rPr>
      <w:b/>
      <w:kern w:val="28"/>
    </w:rPr>
  </w:style>
  <w:style w:type="paragraph" w:styleId="Rubrik9">
    <w:name w:val="heading 9"/>
    <w:basedOn w:val="Normal"/>
    <w:next w:val="Normal"/>
    <w:qFormat/>
    <w:pPr>
      <w:spacing w:before="240" w:after="60"/>
      <w:outlineLvl w:val="8"/>
    </w:pPr>
    <w:rPr>
      <w:rFonts w:ascii="Arial" w:hAnsi="Arial"/>
      <w:i/>
      <w:sz w:val="1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pPr>
      <w:tabs>
        <w:tab w:val="center" w:pos="4536"/>
        <w:tab w:val="right" w:pos="9072"/>
      </w:tabs>
    </w:pPr>
  </w:style>
  <w:style w:type="paragraph" w:styleId="Sidfot">
    <w:name w:val="footer"/>
    <w:basedOn w:val="Normal"/>
    <w:link w:val="SidfotChar"/>
    <w:uiPriority w:val="99"/>
    <w:pPr>
      <w:tabs>
        <w:tab w:val="center" w:pos="4536"/>
        <w:tab w:val="right" w:pos="9072"/>
      </w:tabs>
    </w:pPr>
  </w:style>
  <w:style w:type="character" w:styleId="Sidnummer">
    <w:name w:val="page number"/>
    <w:basedOn w:val="Standardstycketeckensnitt"/>
  </w:style>
  <w:style w:type="character" w:styleId="Hyperlnk">
    <w:name w:val="Hyperlink"/>
    <w:basedOn w:val="Standardstycketeckensnitt"/>
    <w:rPr>
      <w:color w:val="0000FF"/>
      <w:u w:val="single"/>
    </w:rPr>
  </w:style>
  <w:style w:type="paragraph" w:styleId="Ballongtext">
    <w:name w:val="Balloon Text"/>
    <w:basedOn w:val="Normal"/>
    <w:link w:val="BallongtextChar"/>
    <w:rsid w:val="00E86314"/>
    <w:rPr>
      <w:rFonts w:ascii="Tahoma" w:hAnsi="Tahoma" w:cs="Tahoma"/>
      <w:sz w:val="16"/>
      <w:szCs w:val="16"/>
    </w:rPr>
  </w:style>
  <w:style w:type="character" w:customStyle="1" w:styleId="BallongtextChar">
    <w:name w:val="Ballongtext Char"/>
    <w:basedOn w:val="Standardstycketeckensnitt"/>
    <w:link w:val="Ballongtext"/>
    <w:rsid w:val="00E86314"/>
    <w:rPr>
      <w:rFonts w:ascii="Tahoma" w:hAnsi="Tahoma" w:cs="Tahoma"/>
      <w:sz w:val="16"/>
      <w:szCs w:val="16"/>
    </w:rPr>
  </w:style>
  <w:style w:type="paragraph" w:styleId="Liststycke">
    <w:name w:val="List Paragraph"/>
    <w:basedOn w:val="Normal"/>
    <w:uiPriority w:val="34"/>
    <w:qFormat/>
    <w:rsid w:val="00694907"/>
    <w:pPr>
      <w:ind w:left="720"/>
      <w:contextualSpacing/>
    </w:pPr>
  </w:style>
  <w:style w:type="character" w:customStyle="1" w:styleId="SidfotChar">
    <w:name w:val="Sidfot Char"/>
    <w:basedOn w:val="Standardstycketeckensnitt"/>
    <w:link w:val="Sidfot"/>
    <w:uiPriority w:val="99"/>
    <w:rsid w:val="00860CAA"/>
    <w:rPr>
      <w:rFonts w:asciiTheme="minorHAnsi" w:eastAsiaTheme="minorHAnsi" w:hAnsiTheme="minorHAnsi" w:cstheme="minorBidi"/>
      <w:sz w:val="22"/>
      <w:szCs w:val="22"/>
      <w:lang w:eastAsia="en-US"/>
    </w:rPr>
  </w:style>
  <w:style w:type="character" w:customStyle="1" w:styleId="SidhuvudChar">
    <w:name w:val="Sidhuvud Char"/>
    <w:basedOn w:val="Standardstycketeckensnitt"/>
    <w:link w:val="Sidhuvud"/>
    <w:uiPriority w:val="99"/>
    <w:rsid w:val="00597CD0"/>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ngeri1\Downloads\Brevmall%20komvux%20(3).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5516D0-D955-49F3-BF92-8E7B3939B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Brevmall komvux (3)</Template>
  <TotalTime>1</TotalTime>
  <Pages>28</Pages>
  <Words>2291</Words>
  <Characters>12147</Characters>
  <Application>Microsoft Office Word</Application>
  <DocSecurity>0</DocSecurity>
  <Lines>101</Lines>
  <Paragraphs>28</Paragraphs>
  <ScaleCrop>false</ScaleCrop>
  <HeadingPairs>
    <vt:vector size="2" baseType="variant">
      <vt:variant>
        <vt:lpstr>Rubrik</vt:lpstr>
      </vt:variant>
      <vt:variant>
        <vt:i4>1</vt:i4>
      </vt:variant>
    </vt:vector>
  </HeadingPairs>
  <TitlesOfParts>
    <vt:vector size="1" baseType="lpstr">
      <vt:lpstr>Namn</vt:lpstr>
    </vt:vector>
  </TitlesOfParts>
  <Company>STRÖMSUNDS KOMMUN</Company>
  <LinksUpToDate>false</LinksUpToDate>
  <CharactersWithSpaces>14410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Namn</dc:title>
  <dc:creator>Inger Eriksson Liljegren</dc:creator>
  <cp:lastModifiedBy>Inger Eriksson Liljegren</cp:lastModifiedBy>
  <cp:revision>2</cp:revision>
  <cp:lastPrinted>2008-04-03T07:18:00Z</cp:lastPrinted>
  <dcterms:created xsi:type="dcterms:W3CDTF">2021-05-21T06:30:00Z</dcterms:created>
  <dcterms:modified xsi:type="dcterms:W3CDTF">2021-05-21T06:30:00Z</dcterms:modified>
</cp:coreProperties>
</file>